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431"/>
      </w:tblGrid>
      <w:tr w:rsidR="00262A25" w:rsidRPr="00262A25" w:rsidTr="00262A25">
        <w:trPr>
          <w:jc w:val="center"/>
        </w:trPr>
        <w:tc>
          <w:tcPr>
            <w:tcW w:w="9104" w:type="dxa"/>
            <w:hideMark/>
          </w:tcPr>
          <w:tbl>
            <w:tblPr>
              <w:tblW w:w="9215" w:type="dxa"/>
              <w:jc w:val="center"/>
              <w:tblLook w:val="01E0" w:firstRow="1" w:lastRow="1" w:firstColumn="1" w:lastColumn="1" w:noHBand="0" w:noVBand="0"/>
            </w:tblPr>
            <w:tblGrid>
              <w:gridCol w:w="2931"/>
              <w:gridCol w:w="2931"/>
              <w:gridCol w:w="3353"/>
            </w:tblGrid>
            <w:tr w:rsidR="00262A25" w:rsidRPr="00262A25" w:rsidTr="00262A25">
              <w:trPr>
                <w:trHeight w:val="317"/>
                <w:jc w:val="center"/>
              </w:trPr>
              <w:tc>
                <w:tcPr>
                  <w:tcW w:w="2931" w:type="dxa"/>
                  <w:tcBorders>
                    <w:top w:val="nil"/>
                    <w:left w:val="nil"/>
                    <w:bottom w:val="single" w:sz="4" w:space="0" w:color="660066"/>
                    <w:right w:val="nil"/>
                  </w:tcBorders>
                  <w:vAlign w:val="center"/>
                  <w:hideMark/>
                </w:tcPr>
                <w:p w:rsidR="00262A25" w:rsidRPr="00262A25" w:rsidRDefault="00262A25" w:rsidP="00262A2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62A25">
                    <w:rPr>
                      <w:rFonts w:ascii="Arial" w:eastAsia="Times New Roman" w:hAnsi="Arial" w:cs="Arial"/>
                      <w:sz w:val="16"/>
                      <w:szCs w:val="16"/>
                      <w:lang w:eastAsia="tr-TR"/>
                    </w:rPr>
                    <w:t>3 Ekim 2010 PAZAR</w:t>
                  </w:r>
                </w:p>
              </w:tc>
              <w:tc>
                <w:tcPr>
                  <w:tcW w:w="2931" w:type="dxa"/>
                  <w:tcBorders>
                    <w:top w:val="nil"/>
                    <w:left w:val="nil"/>
                    <w:bottom w:val="single" w:sz="4" w:space="0" w:color="660066"/>
                    <w:right w:val="nil"/>
                  </w:tcBorders>
                  <w:vAlign w:val="center"/>
                  <w:hideMark/>
                </w:tcPr>
                <w:p w:rsidR="00262A25" w:rsidRPr="00262A25" w:rsidRDefault="00262A25" w:rsidP="00262A2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62A25">
                    <w:rPr>
                      <w:rFonts w:ascii="Palatino Linotype" w:eastAsia="Times New Roman" w:hAnsi="Palatino Linotype" w:cs="Times New Roman"/>
                      <w:b/>
                      <w:color w:val="800080"/>
                      <w:sz w:val="24"/>
                      <w:szCs w:val="24"/>
                      <w:lang w:eastAsia="tr-TR"/>
                    </w:rPr>
                    <w:t>Resmî Gazete</w:t>
                  </w:r>
                </w:p>
              </w:tc>
              <w:tc>
                <w:tcPr>
                  <w:tcW w:w="3353" w:type="dxa"/>
                  <w:tcBorders>
                    <w:top w:val="nil"/>
                    <w:left w:val="nil"/>
                    <w:bottom w:val="single" w:sz="4" w:space="0" w:color="660066"/>
                    <w:right w:val="nil"/>
                  </w:tcBorders>
                  <w:vAlign w:val="center"/>
                  <w:hideMark/>
                </w:tcPr>
                <w:p w:rsidR="00262A25" w:rsidRPr="00262A25" w:rsidRDefault="00262A25" w:rsidP="00262A25">
                  <w:pPr>
                    <w:spacing w:before="100" w:beforeAutospacing="1" w:after="100" w:afterAutospacing="1" w:line="240" w:lineRule="auto"/>
                    <w:jc w:val="right"/>
                    <w:rPr>
                      <w:rFonts w:ascii="Arial" w:eastAsia="Times New Roman" w:hAnsi="Arial" w:cs="Arial"/>
                      <w:sz w:val="16"/>
                      <w:szCs w:val="16"/>
                      <w:lang w:eastAsia="tr-TR"/>
                    </w:rPr>
                  </w:pPr>
                  <w:proofErr w:type="gramStart"/>
                  <w:r w:rsidRPr="00262A25">
                    <w:rPr>
                      <w:rFonts w:ascii="Arial" w:eastAsia="Times New Roman" w:hAnsi="Arial" w:cs="Arial"/>
                      <w:sz w:val="16"/>
                      <w:szCs w:val="16"/>
                      <w:lang w:eastAsia="tr-TR"/>
                    </w:rPr>
                    <w:t>Sayı : 27718</w:t>
                  </w:r>
                  <w:proofErr w:type="gramEnd"/>
                </w:p>
              </w:tc>
            </w:tr>
            <w:tr w:rsidR="00262A25" w:rsidRPr="00262A25" w:rsidTr="00262A25">
              <w:trPr>
                <w:trHeight w:val="480"/>
                <w:jc w:val="center"/>
              </w:trPr>
              <w:tc>
                <w:tcPr>
                  <w:tcW w:w="9215" w:type="dxa"/>
                  <w:gridSpan w:val="3"/>
                  <w:vAlign w:val="center"/>
                  <w:hideMark/>
                </w:tcPr>
                <w:p w:rsidR="00262A25" w:rsidRPr="00262A25" w:rsidRDefault="00262A25" w:rsidP="00262A25">
                  <w:pPr>
                    <w:spacing w:before="100" w:beforeAutospacing="1" w:after="100" w:afterAutospacing="1" w:line="240" w:lineRule="auto"/>
                    <w:jc w:val="center"/>
                    <w:rPr>
                      <w:rFonts w:ascii="Arial" w:eastAsia="Times New Roman" w:hAnsi="Arial" w:cs="Arial"/>
                      <w:b/>
                      <w:color w:val="000080"/>
                      <w:sz w:val="18"/>
                      <w:szCs w:val="18"/>
                      <w:lang w:eastAsia="tr-TR"/>
                    </w:rPr>
                  </w:pPr>
                  <w:r w:rsidRPr="00262A25">
                    <w:rPr>
                      <w:rFonts w:ascii="Arial" w:eastAsia="Times New Roman" w:hAnsi="Arial" w:cs="Arial"/>
                      <w:b/>
                      <w:color w:val="000080"/>
                      <w:sz w:val="18"/>
                      <w:szCs w:val="18"/>
                      <w:lang w:eastAsia="tr-TR"/>
                    </w:rPr>
                    <w:t>YÖNETMELİK</w:t>
                  </w:r>
                </w:p>
              </w:tc>
            </w:tr>
            <w:tr w:rsidR="00262A25" w:rsidRPr="00262A25" w:rsidTr="00262A25">
              <w:trPr>
                <w:trHeight w:val="480"/>
                <w:jc w:val="center"/>
              </w:trPr>
              <w:tc>
                <w:tcPr>
                  <w:tcW w:w="9215" w:type="dxa"/>
                  <w:gridSpan w:val="3"/>
                  <w:vAlign w:val="center"/>
                  <w:hideMark/>
                </w:tcPr>
                <w:p w:rsidR="00262A25" w:rsidRPr="00262A25" w:rsidRDefault="00262A25" w:rsidP="00262A25">
                  <w:pPr>
                    <w:tabs>
                      <w:tab w:val="left" w:pos="708"/>
                    </w:tabs>
                    <w:spacing w:after="0" w:line="240" w:lineRule="exact"/>
                    <w:ind w:firstLine="567"/>
                    <w:rPr>
                      <w:rFonts w:ascii="Times New Roman" w:eastAsia="ヒラギノ明朝 Pro W3" w:hAnsi="Times New Roman" w:cs="Times New Roman"/>
                      <w:sz w:val="18"/>
                      <w:szCs w:val="18"/>
                      <w:u w:val="single"/>
                    </w:rPr>
                  </w:pPr>
                  <w:r w:rsidRPr="00262A25">
                    <w:rPr>
                      <w:rFonts w:ascii="Times New Roman" w:eastAsia="ヒラギノ明朝 Pro W3" w:hAnsi="Times New Roman" w:cs="Times New Roman"/>
                      <w:sz w:val="18"/>
                      <w:szCs w:val="18"/>
                      <w:u w:val="single"/>
                    </w:rPr>
                    <w:t>Dicle Üniversitesinden:</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DİCLE ÜNİVERSİTESİ SOSYAL ARAŞTIRMALAR UYGULAMA VE</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ARAŞTIRMA MERKEZİ YÖNETMELİĞİ</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BİRİNCİ BÖLÜM</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Amaç, Kapsam, Dayanak ve Tanımlar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Amaç</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1 – </w:t>
                  </w:r>
                  <w:r w:rsidRPr="00262A25">
                    <w:rPr>
                      <w:rFonts w:ascii="Times New Roman" w:eastAsia="ヒラギノ明朝 Pro W3" w:hAnsi="Times New Roman" w:cs="Times New Roman"/>
                      <w:sz w:val="18"/>
                      <w:szCs w:val="18"/>
                    </w:rPr>
                    <w:t>(1) Bu Yönetmeliğin amacı; Dicle Üniversitesi Sosyal Araştırmalar Uygulama ve Araştırma Merkezinin yönetim, çalışma usul ve esaslarını düzenlemektir.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Kapsam</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2 – </w:t>
                  </w:r>
                  <w:r w:rsidRPr="00262A25">
                    <w:rPr>
                      <w:rFonts w:ascii="Times New Roman" w:eastAsia="ヒラギノ明朝 Pro W3" w:hAnsi="Times New Roman" w:cs="Times New Roman"/>
                      <w:sz w:val="18"/>
                      <w:szCs w:val="18"/>
                    </w:rPr>
                    <w:t>(1) Bu Yönetmelik; Dicle Üniversitesi Rektörlüğüne bağlı olarak kurulan Dicle Üniversitesi Sosyal Araştırmalar Uygulama ve Araştırma Merkezinin faaliyetlerine, yönetim organlarına ve bu organların görevlerine ilişkin hükümleri kapsar.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Dayanak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3 – </w:t>
                  </w:r>
                  <w:r w:rsidRPr="00262A25">
                    <w:rPr>
                      <w:rFonts w:ascii="Times New Roman" w:eastAsia="ヒラギノ明朝 Pro W3" w:hAnsi="Times New Roman" w:cs="Times New Roman"/>
                      <w:sz w:val="18"/>
                      <w:szCs w:val="18"/>
                    </w:rPr>
                    <w:t xml:space="preserve">(1) Bu Yönetmelik; 4/11/1981 tarihli ve 2547 sayılı Yükseköğretim Kanununun 7 </w:t>
                  </w:r>
                  <w:proofErr w:type="spellStart"/>
                  <w:r w:rsidRPr="00262A25">
                    <w:rPr>
                      <w:rFonts w:ascii="Times New Roman" w:eastAsia="ヒラギノ明朝 Pro W3" w:hAnsi="Times New Roman" w:cs="Times New Roman"/>
                      <w:sz w:val="18"/>
                      <w:szCs w:val="18"/>
                    </w:rPr>
                    <w:t>nci</w:t>
                  </w:r>
                  <w:proofErr w:type="spellEnd"/>
                  <w:r w:rsidRPr="00262A25">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Tanımlar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4 – </w:t>
                  </w:r>
                  <w:r w:rsidRPr="00262A25">
                    <w:rPr>
                      <w:rFonts w:ascii="Times New Roman" w:eastAsia="ヒラギノ明朝 Pro W3" w:hAnsi="Times New Roman" w:cs="Times New Roman"/>
                      <w:sz w:val="18"/>
                      <w:szCs w:val="18"/>
                    </w:rPr>
                    <w:t>(1) Bu Yönetmelikte geçen;</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a) Danışma Kurulu: Merkezin Danışma Kurulunu,</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b) Merkez (DÜSAMER): Dicle Üniversitesi Sosyal Araştırmalar Uygulama ve Araştırma Merkezini,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c) Müdür: Merkezin Müdürünü,</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ç) Rektör: Dicle Üniversitesi Rektörünü,</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d) Üniversite: Dicle Üniversitesini,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e) Yönetim Kurulu: Merkezin Yönetim Kurulunu</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r>
                  <w:proofErr w:type="gramStart"/>
                  <w:r w:rsidRPr="00262A25">
                    <w:rPr>
                      <w:rFonts w:ascii="Times New Roman" w:eastAsia="ヒラギノ明朝 Pro W3" w:hAnsi="Times New Roman" w:cs="Times New Roman"/>
                      <w:sz w:val="18"/>
                      <w:szCs w:val="18"/>
                    </w:rPr>
                    <w:t>ifade</w:t>
                  </w:r>
                  <w:proofErr w:type="gramEnd"/>
                  <w:r w:rsidRPr="00262A25">
                    <w:rPr>
                      <w:rFonts w:ascii="Times New Roman" w:eastAsia="ヒラギノ明朝 Pro W3" w:hAnsi="Times New Roman" w:cs="Times New Roman"/>
                      <w:sz w:val="18"/>
                      <w:szCs w:val="18"/>
                    </w:rPr>
                    <w:t xml:space="preserve"> eder.</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İKİNCİ BÖLÜM</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Merkezin Amaçları ve Faaliyet Alanları</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Merkezin amacı</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5 – </w:t>
                  </w:r>
                  <w:r w:rsidRPr="00262A25">
                    <w:rPr>
                      <w:rFonts w:ascii="Times New Roman" w:eastAsia="ヒラギノ明朝 Pro W3" w:hAnsi="Times New Roman" w:cs="Times New Roman"/>
                      <w:sz w:val="18"/>
                      <w:szCs w:val="18"/>
                    </w:rPr>
                    <w:t>(1) Merkezin amacı; ulusal ve uluslararası konularda siyasi, ekonomik, kültürel, sosyal ve hukuki nitelikli bilimsel araştırma ve çalışmalar yapmak, yurt içi ve yurt dışındaki ilgili kurum ve kuruluşlarla birlikte ortak projeler yürüterek bilgi birikiminin oluşturulması ve paylaşılmasını sağlamak ve disiplinler arası çalışmaları teşvik etmektir.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Merkezin faaliyet alanları</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6 – </w:t>
                  </w:r>
                  <w:r w:rsidRPr="00262A25">
                    <w:rPr>
                      <w:rFonts w:ascii="Times New Roman" w:eastAsia="ヒラギノ明朝 Pro W3" w:hAnsi="Times New Roman" w:cs="Times New Roman"/>
                      <w:sz w:val="18"/>
                      <w:szCs w:val="18"/>
                    </w:rPr>
                    <w:t>(1) Merkezin faaliyet alanları şunlardır: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a) Ulusal ve uluslararası organizasyonlarla işbirliği yaparak projeler gerçekleştirmek, ortak çalışmalar ve yayınlar yapmak,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 xml:space="preserve">b) Üniversitenin akademik birimleri ile </w:t>
                  </w:r>
                  <w:proofErr w:type="spellStart"/>
                  <w:r w:rsidRPr="00262A25">
                    <w:rPr>
                      <w:rFonts w:ascii="Times New Roman" w:eastAsia="ヒラギノ明朝 Pro W3" w:hAnsi="Times New Roman" w:cs="Times New Roman"/>
                      <w:sz w:val="18"/>
                      <w:szCs w:val="18"/>
                    </w:rPr>
                    <w:t>disiplinlerarası</w:t>
                  </w:r>
                  <w:proofErr w:type="spellEnd"/>
                  <w:r w:rsidRPr="00262A25">
                    <w:rPr>
                      <w:rFonts w:ascii="Times New Roman" w:eastAsia="ヒラギノ明朝 Pro W3" w:hAnsi="Times New Roman" w:cs="Times New Roman"/>
                      <w:sz w:val="18"/>
                      <w:szCs w:val="18"/>
                    </w:rPr>
                    <w:t xml:space="preserve"> projeler geliştirmek ve yapılacak çalışmaları özendirmek,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c) Yurt içi ve yurt dışı kaynaklardan elde edilen bilgilerin analiz ve değerlendirmesini yapmak, üretilen bilgileri ulusal ve uluslararası bilimsel toplantı ve yayınlarla ilgililere ve kamuoyuna aktarmak,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ç) İstekte bulunan resmi veya özel sektör kurum ve kuruluşlarına danışmanlık hizmeti vermek,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d) Seminer, konferans, açık oturum, panel ve benzeri etkinlikler düzenlemek, süreli ve süresiz yayınlar yapmak,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e) Üniversitenin eğitim ve staj faaliyetlerine katkıda bulunmak, sertifika programları düzenlemek,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 xml:space="preserve">f) Oluşturacağı birimler vasıtasıyla araştırma, proje ve </w:t>
                  </w:r>
                  <w:proofErr w:type="spellStart"/>
                  <w:r w:rsidRPr="00262A25">
                    <w:rPr>
                      <w:rFonts w:ascii="Times New Roman" w:eastAsia="ヒラギノ明朝 Pro W3" w:hAnsi="Times New Roman" w:cs="Times New Roman"/>
                      <w:sz w:val="18"/>
                      <w:szCs w:val="18"/>
                    </w:rPr>
                    <w:t>etüd</w:t>
                  </w:r>
                  <w:proofErr w:type="spellEnd"/>
                  <w:r w:rsidRPr="00262A25">
                    <w:rPr>
                      <w:rFonts w:ascii="Times New Roman" w:eastAsia="ヒラギノ明朝 Pro W3" w:hAnsi="Times New Roman" w:cs="Times New Roman"/>
                      <w:sz w:val="18"/>
                      <w:szCs w:val="18"/>
                    </w:rPr>
                    <w:t xml:space="preserve"> çalışmaları yapmak,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g) Rektörlüğün belirleyeceği konularda çalışmalar yapmak.</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ÜÇÜNCÜ BÖLÜM</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Merkezin Yönetim Organları ve Görevleri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Merkezin yönetim organları</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7 – </w:t>
                  </w:r>
                  <w:r w:rsidRPr="00262A25">
                    <w:rPr>
                      <w:rFonts w:ascii="Times New Roman" w:eastAsia="ヒラギノ明朝 Pro W3" w:hAnsi="Times New Roman" w:cs="Times New Roman"/>
                      <w:sz w:val="18"/>
                      <w:szCs w:val="18"/>
                    </w:rPr>
                    <w:t>(1) Merkezin yönetim organları şunlardır;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a) Müdür,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b) Yönetim Kurulu,</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c) Danışma Kurulu.</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Müdür ve görevleri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8 – </w:t>
                  </w:r>
                  <w:r w:rsidRPr="00262A25">
                    <w:rPr>
                      <w:rFonts w:ascii="Times New Roman" w:eastAsia="ヒラギノ明朝 Pro W3" w:hAnsi="Times New Roman" w:cs="Times New Roman"/>
                      <w:sz w:val="18"/>
                      <w:szCs w:val="18"/>
                    </w:rPr>
                    <w:t>(1) Müdür; Üniversite öğretim elemanları arasından, Rektör tarafından üç yıl süre ile görevlendirilir. Görev süresi tamamlanan Müdür yeniden görevlendirilebilir.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 xml:space="preserve">(2) Müdürün önerisi ile Üniversite öğretim elemanları arasından bir kişi Rektör tarafından müdür yardımcısı olarak görevlendirilir. Müdür yardımcısı, Müdürün vereceği görevleri yerine getirir ve yokluğunda ona vekâlet eder. Müdürün altı </w:t>
                  </w:r>
                  <w:r w:rsidRPr="00262A25">
                    <w:rPr>
                      <w:rFonts w:ascii="Times New Roman" w:eastAsia="ヒラギノ明朝 Pro W3" w:hAnsi="Times New Roman" w:cs="Times New Roman"/>
                      <w:sz w:val="18"/>
                      <w:szCs w:val="18"/>
                    </w:rPr>
                    <w:lastRenderedPageBreak/>
                    <w:t>aydan fazla görevi başında bulunmaması halinde, görevi kendiliğinden sona erer ve Rektör tarafından yeni Müdür görevlendirilir.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(3) Müdürün görevleri şunlardır: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a) Merkezin amaçları doğrultusunda gerekli faaliyetleri yürütmek ve sürekli bir gelişim planı çerçevesinde yeni hedefleri belirlemek,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b) Üniversitenin birimlerinin yanı sıra, ulusal ve uluslararası kuruluşlarla çalışmalar yapmak, kaynaklardan elde edilecek bilgi akışı sistemini geliştirmek ve bu çalışmaları belgelendirmek,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c) Yönetim Kurulunun gündemini belirlemek, toplantılar düzenlemek, Yönetim Kuruluna başkanlık etmek ve alınan kararları uygulamak,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ç) Merkezin ve bağlı birimlerin, yönetim açısından düzenli ve etkin işleyişi için gerekli önlemleri almak, gerekli yönlendirme ve denetlemeleri yapmak,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d) Merkez ve bağlı birimlerinin, çalışma programlarına ilişkin yıllık düzenlemeleri yapmak, yıllık çalışma raporlarını oluşturarak Rektörlüğün onayına sunmak,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e) Yayınlanması veya Üniversite dışında sunulması istenen araştırma ve incelemeleri Rektörün onayına sunmak,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f) Yönetim Kurulu ve Danışma Kurulunun idari hizmetlerini yürütmek.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Yönetim kurulu ve görevleri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9 – </w:t>
                  </w:r>
                  <w:r w:rsidRPr="00262A25">
                    <w:rPr>
                      <w:rFonts w:ascii="Times New Roman" w:eastAsia="ヒラギノ明朝 Pro W3" w:hAnsi="Times New Roman" w:cs="Times New Roman"/>
                      <w:sz w:val="18"/>
                      <w:szCs w:val="18"/>
                    </w:rPr>
                    <w:t>(1) Yönetim Kurulu; Müdür ile Müdürün önerisi üzerine Rektör tarafından Üniversite öğretim elemanları arasından, gerektiğinde ve istekleri halinde Üniversite dışındaki kurum ve kuruluşlardan görevlendirilen toplam beş üyeden oluşur.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(2) Yönetim Kurulu üyelerinin görev süresi üç yıl olup, süresi biten üye yeniden görevlendirilebilir. Süresi bitmeden ayrılan üyenin yerine, kalan süreyi tamamlamak üzere aynı usulle yeni üye görevlendirilir.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(3) Yönetim Kurulunun başkanı Müdürdür. Yönetim Kurulu; başkanın çağrısı üzerine en az iki ayda bir kez olağan ve gerekli durumlarda olağanüstü olarak, üye tam sayısının salt çoğunluğu ile toplanır ve kararlar oy çokluğu ile alınır. Üst üste üç kez izinsiz ve mazeretsiz Yönetim Kurulu toplantısına katılmayan üyenin Yönetim Kurulu üyeliği, Yönetim Kurulu kararıyla sona erdirilir. Üyeliği sona erdirilen Yönetim Kurulu üyesinin yerine, yukarıda belirtilen aynı usulle yeni üye görevlendirilir.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(4) Yönetim Kurulunun görevleri şunlardır: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a) Merkezin yıllık çalışma programını ve yılsonu faaliyet raporunu hazırlamak, çalışma alanına giren konularda karar almak ve uygulama görevini yerine getirmek,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b) Danışma Kurulunun görüş ve önerilerini değerlendirerek hayata geçirilmesini sağlamak,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c) Faaliyetlerini yazılı veya basılı hale getirerek ilgili yerlere ulaştırmak.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Danışma kurulu ve görevleri</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10 – </w:t>
                  </w:r>
                  <w:r w:rsidRPr="00262A25">
                    <w:rPr>
                      <w:rFonts w:ascii="Times New Roman" w:eastAsia="ヒラギノ明朝 Pro W3" w:hAnsi="Times New Roman" w:cs="Times New Roman"/>
                      <w:sz w:val="18"/>
                      <w:szCs w:val="18"/>
                    </w:rPr>
                    <w:t xml:space="preserve">(1) Danışma Kurulu; Rektör tarafından görevlendirilecek, Üniversite öğretim elemanları arasından sekiz, kamu kurum ve kuruluşlarından beş ve konu ile ilgili sivil toplum veya mesleki kuruluş mensupları arasından iki üye olmak üzere toplam </w:t>
                  </w:r>
                  <w:proofErr w:type="spellStart"/>
                  <w:r w:rsidRPr="00262A25">
                    <w:rPr>
                      <w:rFonts w:ascii="Times New Roman" w:eastAsia="ヒラギノ明朝 Pro W3" w:hAnsi="Times New Roman" w:cs="Times New Roman"/>
                      <w:sz w:val="18"/>
                      <w:szCs w:val="18"/>
                    </w:rPr>
                    <w:t>onbeş</w:t>
                  </w:r>
                  <w:proofErr w:type="spellEnd"/>
                  <w:r w:rsidRPr="00262A25">
                    <w:rPr>
                      <w:rFonts w:ascii="Times New Roman" w:eastAsia="ヒラギノ明朝 Pro W3" w:hAnsi="Times New Roman" w:cs="Times New Roman"/>
                      <w:sz w:val="18"/>
                      <w:szCs w:val="18"/>
                    </w:rPr>
                    <w:t xml:space="preserve"> üyeden oluşur.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(2) Üniversite öğretim elemanları arasından konu ile ilgili olarak görevlendirilecek üyeler, Müdür tarafından önerilir ve Rektör tarafından doğrudan doğruya görevlendirilir. Üniversite dışından gelen üyeler ise; istekleri halinde, Rektörün yazılı talebi üzerine ilgili kuruluşlar tarafından belirlenir.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(3) Danışma Kurulu üyelerinin görev süresi üç yıl olup, süresi biten üye yeniden görevlendirilebilir. Süresi bitmeden ayrılan üyenin yerine, kalan süreyi tamamlamak üzere aynı usulle yeni üye görevlendirilir.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 xml:space="preserve">(4) Danışma Kurulunun </w:t>
                  </w:r>
                  <w:proofErr w:type="spellStart"/>
                  <w:r w:rsidRPr="00262A25">
                    <w:rPr>
                      <w:rFonts w:ascii="Times New Roman" w:eastAsia="ヒラギノ明朝 Pro W3" w:hAnsi="Times New Roman" w:cs="Times New Roman"/>
                      <w:sz w:val="18"/>
                      <w:szCs w:val="18"/>
                    </w:rPr>
                    <w:t>sekreterya</w:t>
                  </w:r>
                  <w:proofErr w:type="spellEnd"/>
                  <w:r w:rsidRPr="00262A25">
                    <w:rPr>
                      <w:rFonts w:ascii="Times New Roman" w:eastAsia="ヒラギノ明朝 Pro W3" w:hAnsi="Times New Roman" w:cs="Times New Roman"/>
                      <w:sz w:val="18"/>
                      <w:szCs w:val="18"/>
                    </w:rPr>
                    <w:t xml:space="preserve"> hizmetleri, Yönetim Kurulu tarafından yerine getirilir. Danışma Kurulu; Rektörün veya Müdürün daveti ile yılda en az bir kez, Rektörün veya Müdürün başkanlığında toplanır. Toplantıda salt çoğunluk aranmaz.</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sz w:val="18"/>
                      <w:szCs w:val="18"/>
                    </w:rPr>
                    <w:tab/>
                    <w:t>(5) Danışma Kurulu; Yönetim Kurulunun her yıl düzenleyeceği faaliyet raporunu değerlendirir, yapılmakta olan çalışmalar hakkında görüş ve önerilerini Yönetim Kuruluna bildirir, çalışmaların daha etkin hale getirilmesi amacıyla Müdürün koordinasyonunda faaliyet alanları ile ilgili çalışma grupları veya komisyonlar oluşturabilir.</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DÖRDÜNCÜ BÖLÜM</w:t>
                  </w:r>
                </w:p>
                <w:p w:rsidR="00262A25" w:rsidRPr="00262A25" w:rsidRDefault="00262A25" w:rsidP="00262A25">
                  <w:pPr>
                    <w:spacing w:after="0" w:line="240" w:lineRule="exact"/>
                    <w:jc w:val="center"/>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b/>
                      <w:sz w:val="18"/>
                      <w:szCs w:val="18"/>
                    </w:rPr>
                    <w:t>Çeşitli ve Son Hükümler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Personel ihtiyacı</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11 – </w:t>
                  </w:r>
                  <w:r w:rsidRPr="00262A25">
                    <w:rPr>
                      <w:rFonts w:ascii="Times New Roman" w:eastAsia="ヒラギノ明朝 Pro W3" w:hAnsi="Times New Roman" w:cs="Times New Roman"/>
                      <w:sz w:val="18"/>
                      <w:szCs w:val="18"/>
                    </w:rPr>
                    <w:t>(1) Merkezin akademik, teknik ve idari personel ihtiyacı, 2547 sayılı Kanunun 13 üncü maddesine göre Rektör tarafından görevlendirilecek personel tarafından karşılanır.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Yürürlük</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sz w:val="18"/>
                      <w:szCs w:val="18"/>
                    </w:rPr>
                  </w:pPr>
                  <w:r w:rsidRPr="00262A25">
                    <w:rPr>
                      <w:rFonts w:ascii="Times New Roman" w:eastAsia="ヒラギノ明朝 Pro W3" w:hAnsi="Times New Roman" w:cs="Times New Roman"/>
                      <w:b/>
                      <w:sz w:val="18"/>
                      <w:szCs w:val="18"/>
                    </w:rPr>
                    <w:tab/>
                    <w:t xml:space="preserve">MADDE 12 – </w:t>
                  </w:r>
                  <w:r w:rsidRPr="00262A25">
                    <w:rPr>
                      <w:rFonts w:ascii="Times New Roman" w:eastAsia="ヒラギノ明朝 Pro W3" w:hAnsi="Times New Roman" w:cs="Times New Roman"/>
                      <w:sz w:val="18"/>
                      <w:szCs w:val="18"/>
                    </w:rPr>
                    <w:t>(1) Bu Yönetmelik yayımı tarihinde yürürlüğe girer.</w:t>
                  </w:r>
                </w:p>
                <w:p w:rsidR="00262A25" w:rsidRPr="00262A25" w:rsidRDefault="00262A25" w:rsidP="00262A25">
                  <w:pPr>
                    <w:tabs>
                      <w:tab w:val="left" w:pos="566"/>
                    </w:tabs>
                    <w:spacing w:after="0" w:line="240" w:lineRule="exact"/>
                    <w:jc w:val="both"/>
                    <w:rPr>
                      <w:rFonts w:ascii="Times New Roman" w:eastAsia="ヒラギノ明朝 Pro W3" w:hAnsi="Times New Roman" w:cs="Times New Roman"/>
                      <w:b/>
                      <w:sz w:val="18"/>
                      <w:szCs w:val="18"/>
                    </w:rPr>
                  </w:pPr>
                  <w:r w:rsidRPr="00262A25">
                    <w:rPr>
                      <w:rFonts w:ascii="Times New Roman" w:eastAsia="ヒラギノ明朝 Pro W3" w:hAnsi="Times New Roman" w:cs="Times New Roman"/>
                      <w:sz w:val="18"/>
                      <w:szCs w:val="18"/>
                    </w:rPr>
                    <w:tab/>
                  </w:r>
                  <w:r w:rsidRPr="00262A25">
                    <w:rPr>
                      <w:rFonts w:ascii="Times New Roman" w:eastAsia="ヒラギノ明朝 Pro W3" w:hAnsi="Times New Roman" w:cs="Times New Roman"/>
                      <w:b/>
                      <w:sz w:val="18"/>
                      <w:szCs w:val="18"/>
                    </w:rPr>
                    <w:t>Yürütme</w:t>
                  </w:r>
                </w:p>
                <w:p w:rsidR="00262A25" w:rsidRPr="00262A25" w:rsidRDefault="00262A25" w:rsidP="00262A25">
                  <w:pPr>
                    <w:tabs>
                      <w:tab w:val="left" w:pos="566"/>
                    </w:tabs>
                    <w:spacing w:after="0" w:line="240" w:lineRule="exact"/>
                    <w:jc w:val="both"/>
                    <w:rPr>
                      <w:rFonts w:ascii="Times New Roman" w:eastAsia="ヒラギノ明朝Pro W3" w:hAnsi="Times New Roman" w:cs="Times New Roman"/>
                      <w:sz w:val="18"/>
                      <w:szCs w:val="20"/>
                    </w:rPr>
                  </w:pPr>
                  <w:r w:rsidRPr="00262A25">
                    <w:rPr>
                      <w:rFonts w:ascii="Times New Roman" w:eastAsia="ヒラギノ明朝 Pro W3" w:hAnsi="Times New Roman" w:cs="Times New Roman"/>
                      <w:b/>
                      <w:sz w:val="18"/>
                      <w:szCs w:val="18"/>
                    </w:rPr>
                    <w:tab/>
                    <w:t xml:space="preserve">MADDE 13 – </w:t>
                  </w:r>
                  <w:r w:rsidRPr="00262A25">
                    <w:rPr>
                      <w:rFonts w:ascii="Times New Roman" w:eastAsia="ヒラギノ明朝 Pro W3" w:hAnsi="Times New Roman" w:cs="Times New Roman"/>
                      <w:sz w:val="18"/>
                      <w:szCs w:val="18"/>
                    </w:rPr>
                    <w:t>(1) Bu Yönetmelik hükümlerini Dicle Üniversitesi Rektörü yürütür.</w:t>
                  </w:r>
                </w:p>
              </w:tc>
            </w:tr>
          </w:tbl>
          <w:p w:rsidR="00262A25" w:rsidRPr="00262A25" w:rsidRDefault="00262A25" w:rsidP="00262A25">
            <w:pPr>
              <w:spacing w:after="0" w:line="240" w:lineRule="auto"/>
              <w:jc w:val="center"/>
              <w:rPr>
                <w:rFonts w:ascii="Times New Roman" w:eastAsia="Times New Roman" w:hAnsi="Times New Roman" w:cs="Times New Roman"/>
                <w:sz w:val="24"/>
                <w:szCs w:val="24"/>
                <w:lang w:eastAsia="tr-TR"/>
              </w:rPr>
            </w:pPr>
          </w:p>
        </w:tc>
      </w:tr>
    </w:tbl>
    <w:p w:rsidR="001434C8" w:rsidRDefault="001434C8"/>
    <w:p w:rsidR="00627C34" w:rsidRDefault="00627C34"/>
    <w:tbl>
      <w:tblPr>
        <w:tblpPr w:leftFromText="180" w:rightFromText="180" w:bottomFromText="160" w:vertAnchor="page" w:horzAnchor="margin" w:tblpXSpec="center" w:tblpY="1396"/>
        <w:tblOverlap w:val="never"/>
        <w:tblW w:w="8836" w:type="dxa"/>
        <w:tblLook w:val="04A0" w:firstRow="1" w:lastRow="0" w:firstColumn="1" w:lastColumn="0" w:noHBand="0" w:noVBand="1"/>
      </w:tblPr>
      <w:tblGrid>
        <w:gridCol w:w="3896"/>
        <w:gridCol w:w="4940"/>
      </w:tblGrid>
      <w:tr w:rsidR="00627C34" w:rsidTr="00614ADE">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2414" w:right="-239"/>
              <w:rPr>
                <w:rFonts w:ascii="Times New Roman" w:hAnsi="Times New Roman" w:cs="Times New Roman"/>
                <w:b/>
                <w:sz w:val="20"/>
                <w:szCs w:val="20"/>
              </w:rPr>
            </w:pPr>
            <w:bookmarkStart w:id="0" w:name="_GoBack"/>
            <w:bookmarkEnd w:id="0"/>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627C34" w:rsidTr="00614ADE">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80" w:lineRule="exact"/>
              <w:rPr>
                <w:rFonts w:ascii="Times New Roman" w:hAnsi="Times New Roman" w:cs="Times New Roman"/>
                <w:sz w:val="20"/>
                <w:szCs w:val="20"/>
              </w:rPr>
            </w:pP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80" w:lineRule="exact"/>
              <w:rPr>
                <w:rFonts w:ascii="Times New Roman" w:hAnsi="Times New Roman" w:cs="Times New Roman"/>
                <w:sz w:val="20"/>
                <w:szCs w:val="20"/>
              </w:rPr>
            </w:pPr>
          </w:p>
        </w:tc>
      </w:tr>
      <w:tr w:rsidR="00627C34" w:rsidTr="00614ADE">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27C34" w:rsidTr="00614ADE">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r>
      <w:tr w:rsidR="00627C34" w:rsidTr="00614ADE">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r>
      <w:tr w:rsidR="00627C34" w:rsidTr="00614ADE">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r>
      <w:tr w:rsidR="00627C34" w:rsidTr="00614ADE">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Default="00627C34" w:rsidP="00614ADE">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627C34" w:rsidTr="00614ADE">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Pr="00627C34" w:rsidRDefault="00627C34" w:rsidP="00614ADE">
            <w:pPr>
              <w:spacing w:line="277" w:lineRule="exact"/>
              <w:jc w:val="center"/>
              <w:rPr>
                <w:rFonts w:ascii="Times New Roman" w:hAnsi="Times New Roman" w:cs="Times New Roman"/>
                <w:sz w:val="20"/>
                <w:szCs w:val="20"/>
              </w:rPr>
            </w:pPr>
            <w:r w:rsidRPr="00627C34">
              <w:rPr>
                <w:rFonts w:ascii="Times New Roman" w:hAnsi="Times New Roman" w:cs="Times New Roman"/>
                <w:sz w:val="20"/>
                <w:szCs w:val="20"/>
              </w:rPr>
              <w:t>03.10.2010</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27C34" w:rsidRPr="00627C34" w:rsidRDefault="00627C34" w:rsidP="00614ADE">
            <w:pPr>
              <w:spacing w:line="277" w:lineRule="exact"/>
              <w:jc w:val="center"/>
              <w:rPr>
                <w:rFonts w:ascii="Times New Roman" w:hAnsi="Times New Roman" w:cs="Times New Roman"/>
                <w:sz w:val="20"/>
                <w:szCs w:val="20"/>
              </w:rPr>
            </w:pPr>
            <w:r w:rsidRPr="00627C34">
              <w:rPr>
                <w:rFonts w:ascii="Times New Roman" w:eastAsia="Times New Roman" w:hAnsi="Times New Roman" w:cs="Times New Roman"/>
                <w:sz w:val="20"/>
                <w:szCs w:val="20"/>
                <w:lang w:eastAsia="tr-TR"/>
              </w:rPr>
              <w:t>27718</w:t>
            </w: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r>
      <w:tr w:rsidR="00627C34" w:rsidTr="00614ADE">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27C34" w:rsidRDefault="00627C34" w:rsidP="00614ADE">
            <w:pPr>
              <w:spacing w:line="277" w:lineRule="exact"/>
              <w:rPr>
                <w:rFonts w:ascii="Times New Roman" w:hAnsi="Times New Roman" w:cs="Times New Roman"/>
                <w:sz w:val="20"/>
                <w:szCs w:val="20"/>
              </w:rPr>
            </w:pPr>
          </w:p>
        </w:tc>
      </w:tr>
    </w:tbl>
    <w:p w:rsidR="00627C34" w:rsidRDefault="00627C34"/>
    <w:sectPr w:rsidR="00627C34" w:rsidSect="00262A25">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5"/>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2A2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4ADE"/>
    <w:rsid w:val="006176BA"/>
    <w:rsid w:val="00626D0D"/>
    <w:rsid w:val="00627C34"/>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C39B1"/>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08FF"/>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4893"/>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1873"/>
  <w15:docId w15:val="{27726CBA-927A-4201-9BFA-29429DBA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2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62A25"/>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262A25"/>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262A25"/>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262A25"/>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6357">
      <w:bodyDiv w:val="1"/>
      <w:marLeft w:val="0"/>
      <w:marRight w:val="0"/>
      <w:marTop w:val="0"/>
      <w:marBottom w:val="0"/>
      <w:divBdr>
        <w:top w:val="none" w:sz="0" w:space="0" w:color="auto"/>
        <w:left w:val="none" w:sz="0" w:space="0" w:color="auto"/>
        <w:bottom w:val="none" w:sz="0" w:space="0" w:color="auto"/>
        <w:right w:val="none" w:sz="0" w:space="0" w:color="auto"/>
      </w:divBdr>
    </w:div>
    <w:div w:id="1236016390">
      <w:bodyDiv w:val="1"/>
      <w:marLeft w:val="0"/>
      <w:marRight w:val="0"/>
      <w:marTop w:val="0"/>
      <w:marBottom w:val="0"/>
      <w:divBdr>
        <w:top w:val="none" w:sz="0" w:space="0" w:color="auto"/>
        <w:left w:val="none" w:sz="0" w:space="0" w:color="auto"/>
        <w:bottom w:val="none" w:sz="0" w:space="0" w:color="auto"/>
        <w:right w:val="none" w:sz="0" w:space="0" w:color="auto"/>
      </w:divBdr>
      <w:divsChild>
        <w:div w:id="84458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4</cp:revision>
  <dcterms:created xsi:type="dcterms:W3CDTF">2019-09-10T06:50:00Z</dcterms:created>
  <dcterms:modified xsi:type="dcterms:W3CDTF">2019-09-10T08:16:00Z</dcterms:modified>
</cp:coreProperties>
</file>