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B37" w:rsidRDefault="00FA7B37" w:rsidP="00FA7B37">
      <w:pPr>
        <w:spacing w:after="0" w:line="240" w:lineRule="auto"/>
        <w:ind w:left="-426" w:right="-517"/>
        <w:jc w:val="both"/>
        <w:rPr>
          <w:rFonts w:ascii="Times New Roman" w:hAnsi="Times New Roman" w:cs="Times New Roman"/>
          <w:sz w:val="18"/>
          <w:szCs w:val="18"/>
        </w:rPr>
      </w:pPr>
      <w:r>
        <w:rPr>
          <w:rFonts w:ascii="Times New Roman" w:hAnsi="Times New Roman" w:cs="Times New Roman"/>
          <w:b/>
          <w:sz w:val="18"/>
          <w:szCs w:val="18"/>
        </w:rPr>
        <w:t>GENEL:</w:t>
      </w:r>
      <w:r>
        <w:rPr>
          <w:rFonts w:ascii="Times New Roman" w:hAnsi="Times New Roman" w:cs="Times New Roman"/>
          <w:sz w:val="18"/>
          <w:szCs w:val="18"/>
        </w:rPr>
        <w:t xml:space="preserve"> Klinik/Laboratuvarda asla tek başınıza çalışmayınız. Beyaz önlük giyiniz veya forma ve güvenlikli koruma gözlüğü, eldiven ve maske takınız. Klinik/Laboratuvarda çalışırken uzun saçınızı elbisenizin sarkan kısımlarını toplayınız. Mukavemetli ayakkabılarınızı giyiniz. Sorumlu öğretim üyesi tarafından belirtilen uygulamalar dışında uygulama yapmayınız. En yakın yangın söndürücünün yerini ve nasıl kullanıldığını öğreniniz. İlk yardım malzemelerinin yerini öğreniniz ve başkalarına yardım için hazırlıklı olunuz. Yangın çıkış kapısının yerini öğreniniz. </w:t>
      </w:r>
    </w:p>
    <w:p w:rsidR="00FA7B37" w:rsidRDefault="00FA7B37" w:rsidP="00FA7B37">
      <w:pPr>
        <w:spacing w:after="0" w:line="240" w:lineRule="auto"/>
        <w:ind w:left="-426" w:right="-517"/>
        <w:jc w:val="both"/>
        <w:rPr>
          <w:rFonts w:ascii="Times New Roman" w:hAnsi="Times New Roman" w:cs="Times New Roman"/>
          <w:sz w:val="18"/>
          <w:szCs w:val="18"/>
        </w:rPr>
      </w:pPr>
    </w:p>
    <w:p w:rsidR="00FA7B37" w:rsidRDefault="00FA7B37" w:rsidP="00FA7B37">
      <w:pPr>
        <w:spacing w:after="0" w:line="240" w:lineRule="auto"/>
        <w:ind w:left="-426" w:right="-517"/>
        <w:jc w:val="both"/>
        <w:rPr>
          <w:rFonts w:ascii="Times New Roman" w:hAnsi="Times New Roman" w:cs="Times New Roman"/>
          <w:sz w:val="18"/>
          <w:szCs w:val="18"/>
        </w:rPr>
      </w:pPr>
      <w:r>
        <w:rPr>
          <w:rFonts w:ascii="Times New Roman" w:hAnsi="Times New Roman" w:cs="Times New Roman"/>
          <w:b/>
          <w:sz w:val="18"/>
          <w:szCs w:val="18"/>
        </w:rPr>
        <w:t>KORUYUCU GÖZLÜKLER:</w:t>
      </w:r>
      <w:r>
        <w:rPr>
          <w:rFonts w:ascii="Times New Roman" w:hAnsi="Times New Roman" w:cs="Times New Roman"/>
          <w:sz w:val="18"/>
          <w:szCs w:val="18"/>
        </w:rPr>
        <w:t xml:space="preserve"> Klinik/Laboratuvarda bulunduğunuz sürece, aktif olarak bir klinik uygulaması yapsanız da, yapmasanız da mutlaka emniyet gözlüğünüzü takınız.</w:t>
      </w:r>
    </w:p>
    <w:p w:rsidR="00FA7B37" w:rsidRDefault="00FA7B37" w:rsidP="00FA7B37">
      <w:pPr>
        <w:spacing w:after="0" w:line="240" w:lineRule="auto"/>
        <w:ind w:left="-426" w:right="-517"/>
        <w:jc w:val="both"/>
        <w:rPr>
          <w:rFonts w:ascii="Times New Roman" w:hAnsi="Times New Roman" w:cs="Times New Roman"/>
          <w:sz w:val="18"/>
          <w:szCs w:val="18"/>
        </w:rPr>
      </w:pPr>
    </w:p>
    <w:p w:rsidR="00FA7B37" w:rsidRDefault="00FA7B37" w:rsidP="00FA7B37">
      <w:pPr>
        <w:spacing w:after="0" w:line="240" w:lineRule="auto"/>
        <w:ind w:left="-426" w:right="-517"/>
        <w:jc w:val="both"/>
        <w:rPr>
          <w:rFonts w:ascii="Times New Roman" w:hAnsi="Times New Roman" w:cs="Times New Roman"/>
          <w:sz w:val="18"/>
          <w:szCs w:val="18"/>
        </w:rPr>
      </w:pPr>
      <w:r>
        <w:rPr>
          <w:rFonts w:ascii="Times New Roman" w:hAnsi="Times New Roman" w:cs="Times New Roman"/>
          <w:b/>
          <w:sz w:val="18"/>
          <w:szCs w:val="18"/>
        </w:rPr>
        <w:t>YANGIN:</w:t>
      </w:r>
      <w:r>
        <w:rPr>
          <w:rFonts w:ascii="Times New Roman" w:hAnsi="Times New Roman" w:cs="Times New Roman"/>
          <w:sz w:val="18"/>
          <w:szCs w:val="18"/>
        </w:rPr>
        <w:t xml:space="preserve"> Gereksiz ateş kullanmayınız, kullanıldığı takdirde etrafta uçucu çözücülerin olup olmadığını kontrol ediniz. Özellikle </w:t>
      </w:r>
      <w:proofErr w:type="spellStart"/>
      <w:r>
        <w:rPr>
          <w:rFonts w:ascii="Times New Roman" w:hAnsi="Times New Roman" w:cs="Times New Roman"/>
          <w:sz w:val="18"/>
          <w:szCs w:val="18"/>
        </w:rPr>
        <w:t>dietileter</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petroleteri</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ligroin</w:t>
      </w:r>
      <w:proofErr w:type="spellEnd"/>
      <w:r>
        <w:rPr>
          <w:rFonts w:ascii="Times New Roman" w:hAnsi="Times New Roman" w:cs="Times New Roman"/>
          <w:sz w:val="18"/>
          <w:szCs w:val="18"/>
        </w:rPr>
        <w:t xml:space="preserve">, benzin, </w:t>
      </w:r>
      <w:proofErr w:type="spellStart"/>
      <w:r>
        <w:rPr>
          <w:rFonts w:ascii="Times New Roman" w:hAnsi="Times New Roman" w:cs="Times New Roman"/>
          <w:sz w:val="18"/>
          <w:szCs w:val="18"/>
        </w:rPr>
        <w:t>metanol</w:t>
      </w:r>
      <w:proofErr w:type="spellEnd"/>
      <w:r>
        <w:rPr>
          <w:rFonts w:ascii="Times New Roman" w:hAnsi="Times New Roman" w:cs="Times New Roman"/>
          <w:sz w:val="18"/>
          <w:szCs w:val="18"/>
        </w:rPr>
        <w:t>, etanol ve aseton kullanırken çok dikkatli olunuz.</w:t>
      </w:r>
    </w:p>
    <w:p w:rsidR="00FA7B37" w:rsidRDefault="00FA7B37" w:rsidP="00FA7B37">
      <w:pPr>
        <w:spacing w:after="0" w:line="240" w:lineRule="auto"/>
        <w:ind w:left="-426" w:right="-517"/>
        <w:jc w:val="both"/>
        <w:rPr>
          <w:rFonts w:ascii="Times New Roman" w:hAnsi="Times New Roman" w:cs="Times New Roman"/>
          <w:sz w:val="18"/>
          <w:szCs w:val="18"/>
        </w:rPr>
      </w:pPr>
    </w:p>
    <w:p w:rsidR="00FA7B37" w:rsidRDefault="00FA7B37" w:rsidP="00FA7B37">
      <w:pPr>
        <w:spacing w:after="0" w:line="240" w:lineRule="auto"/>
        <w:ind w:left="-426" w:right="-517"/>
        <w:jc w:val="both"/>
        <w:rPr>
          <w:rFonts w:ascii="Times New Roman" w:hAnsi="Times New Roman" w:cs="Times New Roman"/>
          <w:sz w:val="18"/>
          <w:szCs w:val="18"/>
        </w:rPr>
      </w:pPr>
      <w:r>
        <w:rPr>
          <w:rFonts w:ascii="Times New Roman" w:hAnsi="Times New Roman" w:cs="Times New Roman"/>
          <w:b/>
          <w:sz w:val="18"/>
          <w:szCs w:val="18"/>
        </w:rPr>
        <w:t>KİMYASALLAR:</w:t>
      </w:r>
      <w:r>
        <w:rPr>
          <w:rFonts w:ascii="Times New Roman" w:hAnsi="Times New Roman" w:cs="Times New Roman"/>
          <w:sz w:val="18"/>
          <w:szCs w:val="18"/>
        </w:rPr>
        <w:t xml:space="preserve"> Bütün kimyasalları etiketinde belirtildiği gibi dikkatli kullanınız. Cildiniz ve giysilerinize dokundurmayınız. Şişelerin kapağını hemen kapatınız. Cildinize bulaşan bir kimyasalı, organik bir çözücü ile yıkamayınız. Organik çözücüler, kimyasalların cilt tarafından soğurulmasını önemli ölçüde arttırabilirler. Aromatik çözücüler ve klorlu çözücüler başta olmak üzere, organik çözücülerin buharını solumaktan kaçınınız. Kimyasalları asla koklamayınız ve asla tatmayınız. Laboratuvarda bir şeyler yemek, bir şeyler içmek ve sigara içmek kesinlikle yasaktır.</w:t>
      </w:r>
    </w:p>
    <w:p w:rsidR="00FA7B37" w:rsidRDefault="00FA7B37" w:rsidP="00FA7B37">
      <w:pPr>
        <w:spacing w:after="0" w:line="240" w:lineRule="auto"/>
        <w:ind w:left="-426" w:right="-517"/>
        <w:jc w:val="both"/>
        <w:rPr>
          <w:rFonts w:ascii="Times New Roman" w:hAnsi="Times New Roman" w:cs="Times New Roman"/>
          <w:sz w:val="18"/>
          <w:szCs w:val="18"/>
        </w:rPr>
      </w:pPr>
      <w:r>
        <w:rPr>
          <w:rFonts w:ascii="Times New Roman" w:hAnsi="Times New Roman" w:cs="Times New Roman"/>
          <w:b/>
          <w:sz w:val="18"/>
          <w:szCs w:val="18"/>
        </w:rPr>
        <w:t>KİMYASAL ATIKLAR:</w:t>
      </w:r>
      <w:r>
        <w:rPr>
          <w:rFonts w:ascii="Times New Roman" w:hAnsi="Times New Roman" w:cs="Times New Roman"/>
          <w:sz w:val="18"/>
          <w:szCs w:val="18"/>
        </w:rPr>
        <w:t xml:space="preserve"> Kimyasal atıklardan kurtulmak için her uygulamada belirtilen “Temizlik” kesimindeki direktifleri uygulayınız. Tehlikeli olmayan ve suda çözünebilen az miktardaki maddeler lavaboya dökülür ve üzerine bol su akıtılır. Tehlikeli atıklar, tehlikeli olmayan katı atıklar, organik çözücüler ve </w:t>
      </w:r>
      <w:proofErr w:type="spellStart"/>
      <w:r>
        <w:rPr>
          <w:rFonts w:ascii="Times New Roman" w:hAnsi="Times New Roman" w:cs="Times New Roman"/>
          <w:sz w:val="18"/>
          <w:szCs w:val="18"/>
        </w:rPr>
        <w:t>halojenli</w:t>
      </w:r>
      <w:proofErr w:type="spellEnd"/>
      <w:r>
        <w:rPr>
          <w:rFonts w:ascii="Times New Roman" w:hAnsi="Times New Roman" w:cs="Times New Roman"/>
          <w:sz w:val="18"/>
          <w:szCs w:val="18"/>
        </w:rPr>
        <w:t xml:space="preserve"> organik atıklar, kendileri için ayrılmış atık kaplarda toplanmalıdır.</w:t>
      </w:r>
    </w:p>
    <w:p w:rsidR="00FA7B37" w:rsidRDefault="00FA7B37" w:rsidP="00FA7B37">
      <w:pPr>
        <w:spacing w:after="0" w:line="240" w:lineRule="auto"/>
        <w:ind w:left="-426" w:right="-517"/>
        <w:jc w:val="both"/>
        <w:rPr>
          <w:rFonts w:ascii="Times New Roman" w:hAnsi="Times New Roman" w:cs="Times New Roman"/>
          <w:sz w:val="18"/>
          <w:szCs w:val="18"/>
        </w:rPr>
      </w:pPr>
    </w:p>
    <w:p w:rsidR="00FA7B37" w:rsidRDefault="00FA7B37" w:rsidP="00FA7B37">
      <w:pPr>
        <w:spacing w:after="0" w:line="240" w:lineRule="auto"/>
        <w:ind w:left="-426" w:right="-517"/>
        <w:jc w:val="both"/>
        <w:rPr>
          <w:rFonts w:ascii="Times New Roman" w:hAnsi="Times New Roman" w:cs="Times New Roman"/>
          <w:sz w:val="18"/>
          <w:szCs w:val="18"/>
        </w:rPr>
      </w:pPr>
      <w:r>
        <w:rPr>
          <w:rFonts w:ascii="Times New Roman" w:hAnsi="Times New Roman" w:cs="Times New Roman"/>
          <w:b/>
          <w:sz w:val="18"/>
          <w:szCs w:val="18"/>
        </w:rPr>
        <w:t xml:space="preserve">BİR KAZA DURUMUNDA: </w:t>
      </w:r>
      <w:r>
        <w:rPr>
          <w:rFonts w:ascii="Times New Roman" w:hAnsi="Times New Roman" w:cs="Times New Roman"/>
          <w:sz w:val="18"/>
          <w:szCs w:val="18"/>
        </w:rPr>
        <w:t>Bir kaza durumunda derhal dersin sorumlu öğretim üyesi veya araştırma görevlilerine haber veriniz.</w:t>
      </w:r>
    </w:p>
    <w:p w:rsidR="00FA7B37" w:rsidRDefault="00FA7B37" w:rsidP="00FA7B37">
      <w:pPr>
        <w:spacing w:after="0" w:line="240" w:lineRule="auto"/>
        <w:ind w:left="-426" w:right="-517"/>
        <w:jc w:val="both"/>
        <w:rPr>
          <w:rFonts w:ascii="Times New Roman" w:hAnsi="Times New Roman" w:cs="Times New Roman"/>
          <w:b/>
          <w:sz w:val="18"/>
          <w:szCs w:val="18"/>
        </w:rPr>
      </w:pPr>
      <w:r>
        <w:rPr>
          <w:rFonts w:ascii="Times New Roman" w:hAnsi="Times New Roman" w:cs="Times New Roman"/>
          <w:b/>
          <w:sz w:val="18"/>
          <w:szCs w:val="18"/>
        </w:rPr>
        <w:t>YANGIN</w:t>
      </w:r>
    </w:p>
    <w:p w:rsidR="00FA7B37" w:rsidRDefault="00FA7B37" w:rsidP="00FA7B37">
      <w:pPr>
        <w:spacing w:after="0" w:line="240" w:lineRule="auto"/>
        <w:ind w:right="-517"/>
        <w:jc w:val="both"/>
        <w:rPr>
          <w:rFonts w:ascii="Times New Roman" w:hAnsi="Times New Roman" w:cs="Times New Roman"/>
          <w:sz w:val="18"/>
          <w:szCs w:val="18"/>
        </w:rPr>
      </w:pPr>
      <w:r>
        <w:rPr>
          <w:rFonts w:ascii="Times New Roman" w:hAnsi="Times New Roman" w:cs="Times New Roman"/>
          <w:b/>
          <w:sz w:val="18"/>
          <w:szCs w:val="18"/>
        </w:rPr>
        <w:t>Giysinin Tutuşması:</w:t>
      </w:r>
      <w:r>
        <w:rPr>
          <w:rFonts w:ascii="Times New Roman" w:hAnsi="Times New Roman" w:cs="Times New Roman"/>
          <w:sz w:val="18"/>
          <w:szCs w:val="18"/>
        </w:rPr>
        <w:t xml:space="preserve"> Giysisi tutuşan kişinin koşmasını ve alevin yelpazelenmesini önleyiniz. Kişinin yerde yuvarlanması alevin sönmesine yardımcı olur ve alevin şiddetlenmesi önlenir. Kişiyi yangın sönünceye ve kimyasal temizleninceye kadar su ile yıkayınız, yangını, üstünü örterek söndürmeye çalışmayınız. Örtü soğutmaz ve içten içe yanmayı önlemez. Bulaşmış giysiyi çıkarınız. Şoku önlemek için kişiyi bir örtüyle sarınız. Hemen tıbbi yardım isteyiniz. Asla </w:t>
      </w:r>
      <w:proofErr w:type="spellStart"/>
      <w:r>
        <w:rPr>
          <w:rFonts w:ascii="Times New Roman" w:hAnsi="Times New Roman" w:cs="Times New Roman"/>
          <w:sz w:val="18"/>
          <w:szCs w:val="18"/>
        </w:rPr>
        <w:t>karbontetraklorür</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toksik</w:t>
      </w:r>
      <w:proofErr w:type="spellEnd"/>
      <w:r>
        <w:rPr>
          <w:rFonts w:ascii="Times New Roman" w:hAnsi="Times New Roman" w:cs="Times New Roman"/>
          <w:sz w:val="18"/>
          <w:szCs w:val="18"/>
        </w:rPr>
        <w:t>) yangın söndürücüsü kullanmayınız ve CO</w:t>
      </w:r>
      <w:r>
        <w:rPr>
          <w:rFonts w:ascii="Times New Roman" w:hAnsi="Times New Roman" w:cs="Times New Roman"/>
          <w:sz w:val="18"/>
          <w:szCs w:val="18"/>
          <w:vertAlign w:val="subscript"/>
        </w:rPr>
        <w:t xml:space="preserve">2 </w:t>
      </w:r>
      <w:r>
        <w:rPr>
          <w:rFonts w:ascii="Times New Roman" w:hAnsi="Times New Roman" w:cs="Times New Roman"/>
          <w:sz w:val="18"/>
          <w:szCs w:val="18"/>
        </w:rPr>
        <w:t>yangın söndürücü kullanırken (kişi boğulabilir) çok dikkatli olunuz.</w:t>
      </w:r>
    </w:p>
    <w:p w:rsidR="00FA7B37" w:rsidRDefault="00FA7B37" w:rsidP="00FA7B37">
      <w:pPr>
        <w:spacing w:after="0" w:line="240" w:lineRule="auto"/>
        <w:ind w:right="-517"/>
        <w:jc w:val="both"/>
        <w:rPr>
          <w:rFonts w:ascii="Times New Roman" w:hAnsi="Times New Roman" w:cs="Times New Roman"/>
          <w:sz w:val="18"/>
          <w:szCs w:val="18"/>
        </w:rPr>
      </w:pPr>
    </w:p>
    <w:p w:rsidR="00FA7B37" w:rsidRDefault="00FA7B37" w:rsidP="00FA7B37">
      <w:pPr>
        <w:spacing w:after="0" w:line="240" w:lineRule="auto"/>
        <w:ind w:right="-517"/>
        <w:jc w:val="both"/>
        <w:rPr>
          <w:rFonts w:ascii="Times New Roman" w:hAnsi="Times New Roman" w:cs="Times New Roman"/>
          <w:sz w:val="18"/>
          <w:szCs w:val="18"/>
        </w:rPr>
      </w:pPr>
      <w:r>
        <w:rPr>
          <w:rFonts w:ascii="Times New Roman" w:hAnsi="Times New Roman" w:cs="Times New Roman"/>
          <w:b/>
          <w:sz w:val="18"/>
          <w:szCs w:val="18"/>
        </w:rPr>
        <w:t>Reaktiflerin Tutuşması:</w:t>
      </w:r>
      <w:r>
        <w:rPr>
          <w:rFonts w:ascii="Times New Roman" w:hAnsi="Times New Roman" w:cs="Times New Roman"/>
          <w:sz w:val="18"/>
          <w:szCs w:val="18"/>
        </w:rPr>
        <w:t xml:space="preserve"> Yakındaki yanıcı bütün materyalleri ve çözücüleri uzaklaştırınız. Cam kaplarda ve beherlerde çıkan küçük yangınlar, üzerine amyant tel, büyük bir beher ya da saat camı kapatılarak söndürülebilir. Alevin kaynağına kuru kimyasal ya da karbon dioksit yangın söndürücüsü tutarak alevi söndürünüz. Asla su kullanmayınız.</w:t>
      </w:r>
    </w:p>
    <w:p w:rsidR="00FA7B37" w:rsidRDefault="00FA7B37" w:rsidP="00FA7B37">
      <w:pPr>
        <w:spacing w:after="0" w:line="240" w:lineRule="auto"/>
        <w:ind w:right="-517"/>
        <w:jc w:val="both"/>
        <w:rPr>
          <w:rFonts w:ascii="Times New Roman" w:hAnsi="Times New Roman" w:cs="Times New Roman"/>
          <w:sz w:val="18"/>
          <w:szCs w:val="18"/>
        </w:rPr>
      </w:pPr>
    </w:p>
    <w:p w:rsidR="00FA7B37" w:rsidRDefault="00FA7B37" w:rsidP="00FA7B37">
      <w:pPr>
        <w:spacing w:after="0" w:line="240" w:lineRule="auto"/>
        <w:ind w:right="-517"/>
        <w:jc w:val="both"/>
        <w:rPr>
          <w:rFonts w:ascii="Times New Roman" w:hAnsi="Times New Roman" w:cs="Times New Roman"/>
          <w:b/>
          <w:sz w:val="18"/>
          <w:szCs w:val="18"/>
        </w:rPr>
      </w:pPr>
      <w:r>
        <w:rPr>
          <w:rFonts w:ascii="Times New Roman" w:hAnsi="Times New Roman" w:cs="Times New Roman"/>
          <w:b/>
          <w:sz w:val="18"/>
          <w:szCs w:val="18"/>
        </w:rPr>
        <w:t>Isısal ve Kimyasal Yanıklar:</w:t>
      </w:r>
      <w:r>
        <w:rPr>
          <w:rFonts w:ascii="Times New Roman" w:hAnsi="Times New Roman" w:cs="Times New Roman"/>
          <w:sz w:val="18"/>
          <w:szCs w:val="18"/>
        </w:rPr>
        <w:t xml:space="preserve"> Yanan bölgeyi en az 15 dakika soğuk suya tutunuz. Ağrı devam ederse, aynı işlemi yineleyiniz. Kimyasalları, deterjanlı su ile yıkayarak uzaklaştırınız. Yanan yere </w:t>
      </w:r>
      <w:proofErr w:type="spellStart"/>
      <w:r>
        <w:rPr>
          <w:rFonts w:ascii="Times New Roman" w:hAnsi="Times New Roman" w:cs="Times New Roman"/>
          <w:sz w:val="18"/>
          <w:szCs w:val="18"/>
        </w:rPr>
        <w:t>nötürleştirici</w:t>
      </w:r>
      <w:proofErr w:type="spellEnd"/>
      <w:r>
        <w:rPr>
          <w:rFonts w:ascii="Times New Roman" w:hAnsi="Times New Roman" w:cs="Times New Roman"/>
          <w:sz w:val="18"/>
          <w:szCs w:val="18"/>
        </w:rPr>
        <w:t xml:space="preserve"> kimyasallar, kremler ve merhemler sürülmesi önerilmemektedir. Eğer kimyasallar bir kişinin üzerine, genişçe bir yere dökülürse bir taraftan giysiyi çabucak çıkarırken, bir taraftan da su ile yıkayınız. Saniyeler önemlidir; çekingen davranıp, zaman kaybedilmemelidir. Hemen tıbbi yardım istenmelidir.</w:t>
      </w:r>
      <w:r>
        <w:rPr>
          <w:rFonts w:ascii="Times New Roman" w:hAnsi="Times New Roman" w:cs="Times New Roman"/>
          <w:b/>
          <w:sz w:val="18"/>
          <w:szCs w:val="18"/>
        </w:rPr>
        <w:t xml:space="preserve"> </w:t>
      </w:r>
    </w:p>
    <w:p w:rsidR="00FA7B37" w:rsidRDefault="00FA7B37" w:rsidP="00FA7B37">
      <w:pPr>
        <w:spacing w:after="0" w:line="240" w:lineRule="auto"/>
        <w:ind w:right="-517"/>
        <w:jc w:val="both"/>
        <w:rPr>
          <w:rFonts w:ascii="Times New Roman" w:hAnsi="Times New Roman" w:cs="Times New Roman"/>
          <w:b/>
          <w:sz w:val="18"/>
          <w:szCs w:val="18"/>
        </w:rPr>
      </w:pPr>
    </w:p>
    <w:p w:rsidR="00FA7B37" w:rsidRDefault="00FA7B37" w:rsidP="00FA7B37">
      <w:pPr>
        <w:spacing w:after="0" w:line="240" w:lineRule="auto"/>
        <w:ind w:left="-426" w:right="-517"/>
        <w:jc w:val="both"/>
        <w:rPr>
          <w:rFonts w:ascii="Times New Roman" w:hAnsi="Times New Roman" w:cs="Times New Roman"/>
          <w:sz w:val="18"/>
          <w:szCs w:val="18"/>
        </w:rPr>
      </w:pPr>
      <w:r>
        <w:rPr>
          <w:rFonts w:ascii="Times New Roman" w:hAnsi="Times New Roman" w:cs="Times New Roman"/>
          <w:b/>
          <w:sz w:val="18"/>
          <w:szCs w:val="18"/>
        </w:rPr>
        <w:t xml:space="preserve">GÖZE KİMYASAL KAÇMASI: </w:t>
      </w:r>
      <w:r>
        <w:rPr>
          <w:rFonts w:ascii="Times New Roman" w:hAnsi="Times New Roman" w:cs="Times New Roman"/>
          <w:sz w:val="18"/>
          <w:szCs w:val="18"/>
        </w:rPr>
        <w:t>Kimyasal kaçan gözü, göz yıkama kabı ya da şişesi kullanarak veya yaralıyı, yüzü yukarı gelecek şekilde yatırıp, açıkgöze su dökerek bol su ile 15 dakika yıkadıktan sonra, yaralanmanın şiddetine bakmaksızın tıbbi yardım isteyiniz.</w:t>
      </w:r>
    </w:p>
    <w:p w:rsidR="00FA7B37" w:rsidRDefault="00FA7B37" w:rsidP="00FA7B37">
      <w:pPr>
        <w:spacing w:after="0" w:line="240" w:lineRule="auto"/>
        <w:ind w:left="-426" w:right="-517"/>
        <w:jc w:val="both"/>
        <w:rPr>
          <w:rFonts w:ascii="Times New Roman" w:hAnsi="Times New Roman" w:cs="Times New Roman"/>
          <w:b/>
          <w:sz w:val="18"/>
          <w:szCs w:val="18"/>
        </w:rPr>
      </w:pPr>
      <w:r>
        <w:rPr>
          <w:rFonts w:ascii="Times New Roman" w:hAnsi="Times New Roman" w:cs="Times New Roman"/>
          <w:b/>
          <w:sz w:val="18"/>
          <w:szCs w:val="18"/>
        </w:rPr>
        <w:t>KESİKLER</w:t>
      </w:r>
    </w:p>
    <w:p w:rsidR="00FA7B37" w:rsidRDefault="00FA7B37" w:rsidP="00FA7B37">
      <w:pPr>
        <w:spacing w:after="0" w:line="240" w:lineRule="auto"/>
        <w:ind w:right="-517"/>
        <w:jc w:val="both"/>
        <w:rPr>
          <w:rFonts w:ascii="Times New Roman" w:hAnsi="Times New Roman" w:cs="Times New Roman"/>
          <w:sz w:val="18"/>
          <w:szCs w:val="18"/>
        </w:rPr>
      </w:pPr>
      <w:r>
        <w:rPr>
          <w:rFonts w:ascii="Times New Roman" w:hAnsi="Times New Roman" w:cs="Times New Roman"/>
          <w:b/>
          <w:sz w:val="18"/>
          <w:szCs w:val="18"/>
        </w:rPr>
        <w:t xml:space="preserve">Küçük Kesikler: </w:t>
      </w:r>
      <w:r>
        <w:rPr>
          <w:rFonts w:ascii="Times New Roman" w:hAnsi="Times New Roman" w:cs="Times New Roman"/>
          <w:sz w:val="18"/>
          <w:szCs w:val="18"/>
        </w:rPr>
        <w:t xml:space="preserve">Bu tür kesikler cam kırılmalarından ileri gelir ve böyle kesiklerle klinik ve </w:t>
      </w:r>
      <w:proofErr w:type="spellStart"/>
      <w:r>
        <w:rPr>
          <w:rFonts w:ascii="Times New Roman" w:hAnsi="Times New Roman" w:cs="Times New Roman"/>
          <w:sz w:val="18"/>
          <w:szCs w:val="18"/>
        </w:rPr>
        <w:t>laboratuarlarda</w:t>
      </w:r>
      <w:proofErr w:type="spellEnd"/>
      <w:r>
        <w:rPr>
          <w:rFonts w:ascii="Times New Roman" w:hAnsi="Times New Roman" w:cs="Times New Roman"/>
          <w:sz w:val="18"/>
          <w:szCs w:val="18"/>
        </w:rPr>
        <w:t xml:space="preserve"> sık karşılaşılır. Kesiği yıkayınız, cam kırıklarını ayıklayınız ve kanamayı durdurmak için basınç uygulayınız, tıbbi yardım isteyiniz. </w:t>
      </w:r>
    </w:p>
    <w:p w:rsidR="00FA7B37" w:rsidRDefault="00FA7B37" w:rsidP="00FA7B37">
      <w:pPr>
        <w:spacing w:after="0" w:line="240" w:lineRule="auto"/>
        <w:ind w:right="-517"/>
        <w:jc w:val="both"/>
        <w:rPr>
          <w:rFonts w:ascii="Times New Roman" w:hAnsi="Times New Roman" w:cs="Times New Roman"/>
          <w:sz w:val="18"/>
          <w:szCs w:val="18"/>
        </w:rPr>
      </w:pPr>
      <w:r>
        <w:rPr>
          <w:rFonts w:ascii="Times New Roman" w:hAnsi="Times New Roman" w:cs="Times New Roman"/>
          <w:b/>
          <w:sz w:val="18"/>
          <w:szCs w:val="18"/>
        </w:rPr>
        <w:t>Büyük Kesikler:</w:t>
      </w:r>
      <w:r>
        <w:rPr>
          <w:rFonts w:ascii="Times New Roman" w:hAnsi="Times New Roman" w:cs="Times New Roman"/>
          <w:sz w:val="18"/>
          <w:szCs w:val="18"/>
        </w:rPr>
        <w:t xml:space="preserve">  Eğer kan fışkırıyorsa, yaranın üzerine bir tampon koyun ve üzerine kuvvetle bastırın, yaralıyı şoktan korumak için bir şeylerle sarınız ve hemen tıbbi yardım isteyiniz. Kan akışını durdurmak için kolu ya da bacağı asla bağlamayınız.</w:t>
      </w:r>
    </w:p>
    <w:p w:rsidR="00FA7B37" w:rsidRDefault="00FA7B37" w:rsidP="00FA7B37">
      <w:pPr>
        <w:spacing w:after="0" w:line="240" w:lineRule="auto"/>
        <w:ind w:left="-426" w:right="-517"/>
        <w:jc w:val="both"/>
        <w:rPr>
          <w:rFonts w:ascii="Times New Roman" w:hAnsi="Times New Roman" w:cs="Times New Roman"/>
          <w:sz w:val="18"/>
          <w:szCs w:val="18"/>
        </w:rPr>
      </w:pPr>
      <w:r>
        <w:rPr>
          <w:rFonts w:ascii="Times New Roman" w:hAnsi="Times New Roman" w:cs="Times New Roman"/>
          <w:b/>
          <w:sz w:val="18"/>
          <w:szCs w:val="18"/>
        </w:rPr>
        <w:t>ZEHİRLENMELER:</w:t>
      </w:r>
      <w:r>
        <w:rPr>
          <w:rFonts w:ascii="Times New Roman" w:hAnsi="Times New Roman" w:cs="Times New Roman"/>
          <w:sz w:val="18"/>
          <w:szCs w:val="18"/>
        </w:rPr>
        <w:t xml:space="preserve">  Laboratuvar dışarısına çıkarak, hemen bir sağlık kurumundan yardım isteyiniz.</w:t>
      </w:r>
    </w:p>
    <w:p w:rsidR="00FA7B37" w:rsidRDefault="00FA7B37" w:rsidP="00FA7B37">
      <w:pPr>
        <w:spacing w:after="0" w:line="240" w:lineRule="auto"/>
        <w:ind w:left="-426" w:right="-517"/>
        <w:jc w:val="both"/>
        <w:rPr>
          <w:rFonts w:ascii="Times New Roman" w:hAnsi="Times New Roman" w:cs="Times New Roman"/>
          <w:b/>
          <w:i/>
          <w:sz w:val="18"/>
          <w:szCs w:val="18"/>
        </w:rPr>
      </w:pPr>
      <w:r>
        <w:rPr>
          <w:rFonts w:ascii="Times New Roman" w:hAnsi="Times New Roman" w:cs="Times New Roman"/>
          <w:b/>
          <w:i/>
          <w:sz w:val="18"/>
          <w:szCs w:val="18"/>
        </w:rPr>
        <w:t xml:space="preserve">YUKARIDAKİ KLİNİK VE LABORATUVAR GÜVENLİĞİ KURALLARINA TÜM EĞİTİM SÜREM BOYUNCA UYACAĞIMI TAHAHÜT EDERİM.          </w:t>
      </w:r>
      <w:proofErr w:type="gramStart"/>
      <w:r>
        <w:rPr>
          <w:rFonts w:ascii="Times New Roman" w:hAnsi="Times New Roman" w:cs="Times New Roman"/>
          <w:b/>
          <w:i/>
          <w:sz w:val="18"/>
          <w:szCs w:val="18"/>
        </w:rPr>
        <w:t>….</w:t>
      </w:r>
      <w:proofErr w:type="gramEnd"/>
      <w:r>
        <w:rPr>
          <w:rFonts w:ascii="Times New Roman" w:hAnsi="Times New Roman" w:cs="Times New Roman"/>
          <w:b/>
          <w:i/>
          <w:sz w:val="18"/>
          <w:szCs w:val="18"/>
        </w:rPr>
        <w:t>/…./20....</w:t>
      </w:r>
    </w:p>
    <w:p w:rsidR="00AC70BE" w:rsidRDefault="00AC70BE" w:rsidP="00FA7B37">
      <w:pPr>
        <w:spacing w:after="0" w:line="240" w:lineRule="auto"/>
        <w:ind w:left="-426" w:right="-517"/>
        <w:jc w:val="both"/>
        <w:rPr>
          <w:rFonts w:ascii="Times New Roman" w:hAnsi="Times New Roman" w:cs="Times New Roman"/>
          <w:b/>
          <w:i/>
          <w:sz w:val="18"/>
          <w:szCs w:val="18"/>
        </w:rPr>
      </w:pPr>
    </w:p>
    <w:p w:rsidR="00FA7B37" w:rsidRDefault="00FA7B37" w:rsidP="00FA7B37">
      <w:pPr>
        <w:spacing w:after="0" w:line="240" w:lineRule="auto"/>
        <w:ind w:left="-426" w:right="-517"/>
        <w:jc w:val="both"/>
        <w:rPr>
          <w:rFonts w:ascii="Times New Roman" w:hAnsi="Times New Roman" w:cs="Times New Roman"/>
          <w:b/>
          <w:sz w:val="18"/>
          <w:szCs w:val="18"/>
        </w:rPr>
      </w:pPr>
      <w:r>
        <w:rPr>
          <w:rFonts w:ascii="Times New Roman" w:hAnsi="Times New Roman" w:cs="Times New Roman"/>
          <w:b/>
          <w:sz w:val="18"/>
          <w:szCs w:val="18"/>
        </w:rPr>
        <w:t xml:space="preserve">                                                                                                           </w:t>
      </w:r>
      <w:r w:rsidR="00C50717">
        <w:rPr>
          <w:rFonts w:ascii="Times New Roman" w:hAnsi="Times New Roman" w:cs="Times New Roman"/>
          <w:b/>
          <w:sz w:val="18"/>
          <w:szCs w:val="18"/>
        </w:rPr>
        <w:t xml:space="preserve">               </w:t>
      </w:r>
      <w:r>
        <w:rPr>
          <w:rFonts w:ascii="Times New Roman" w:hAnsi="Times New Roman" w:cs="Times New Roman"/>
          <w:b/>
          <w:sz w:val="18"/>
          <w:szCs w:val="18"/>
        </w:rPr>
        <w:t>Öğrenci No:</w:t>
      </w:r>
      <w:r>
        <w:t xml:space="preserve"> </w:t>
      </w:r>
      <w:r>
        <w:rPr>
          <w:noProof/>
        </w:rPr>
        <w:t>     </w:t>
      </w:r>
    </w:p>
    <w:p w:rsidR="00FA7B37" w:rsidRDefault="00FA7B37" w:rsidP="00FA7B37">
      <w:pPr>
        <w:spacing w:after="0" w:line="240" w:lineRule="auto"/>
        <w:ind w:left="-426" w:right="-517"/>
        <w:jc w:val="both"/>
        <w:rPr>
          <w:rFonts w:ascii="Times New Roman" w:hAnsi="Times New Roman" w:cs="Times New Roman"/>
          <w:b/>
          <w:sz w:val="18"/>
          <w:szCs w:val="18"/>
        </w:rPr>
      </w:pPr>
      <w:r>
        <w:rPr>
          <w:rFonts w:ascii="Times New Roman" w:hAnsi="Times New Roman" w:cs="Times New Roman"/>
          <w:b/>
          <w:sz w:val="18"/>
          <w:szCs w:val="18"/>
        </w:rPr>
        <w:t xml:space="preserve">                                                                                                                          Adı ve Soyadı:</w:t>
      </w:r>
      <w:r>
        <w:t xml:space="preserve"> </w:t>
      </w:r>
      <w:r>
        <w:rPr>
          <w:noProof/>
        </w:rPr>
        <w:t>     </w:t>
      </w:r>
    </w:p>
    <w:p w:rsidR="00FA7B37" w:rsidRDefault="00FA7B37" w:rsidP="00FA7B37">
      <w:pPr>
        <w:spacing w:after="0" w:line="240" w:lineRule="auto"/>
        <w:ind w:left="-426" w:right="-517"/>
        <w:jc w:val="both"/>
        <w:rPr>
          <w:rFonts w:ascii="Times New Roman" w:hAnsi="Times New Roman" w:cs="Times New Roman"/>
          <w:b/>
          <w:sz w:val="18"/>
          <w:szCs w:val="18"/>
        </w:rPr>
      </w:pPr>
      <w:r>
        <w:rPr>
          <w:rFonts w:ascii="Times New Roman" w:hAnsi="Times New Roman" w:cs="Times New Roman"/>
          <w:b/>
          <w:sz w:val="20"/>
          <w:szCs w:val="20"/>
        </w:rPr>
        <w:t>Anabilim Dalı Başkanı</w:t>
      </w:r>
      <w:r>
        <w:rPr>
          <w:rFonts w:ascii="Times New Roman" w:hAnsi="Times New Roman" w:cs="Times New Roman"/>
          <w:b/>
          <w:sz w:val="18"/>
          <w:szCs w:val="18"/>
        </w:rPr>
        <w:t xml:space="preserve"> </w:t>
      </w:r>
    </w:p>
    <w:p w:rsidR="00FA7B37" w:rsidRDefault="00FA7B37" w:rsidP="00FA7B37">
      <w:pPr>
        <w:spacing w:after="0" w:line="240" w:lineRule="auto"/>
        <w:ind w:left="-426" w:right="-517"/>
        <w:jc w:val="both"/>
        <w:rPr>
          <w:rFonts w:ascii="Times New Roman" w:hAnsi="Times New Roman" w:cs="Times New Roman"/>
          <w:b/>
          <w:sz w:val="18"/>
          <w:szCs w:val="18"/>
        </w:rPr>
      </w:pPr>
      <w:r>
        <w:rPr>
          <w:rFonts w:ascii="Times New Roman" w:hAnsi="Times New Roman" w:cs="Times New Roman"/>
          <w:b/>
          <w:sz w:val="18"/>
          <w:szCs w:val="18"/>
        </w:rPr>
        <w:t xml:space="preserve">                                                                                               </w:t>
      </w:r>
      <w:r w:rsidR="00C50717">
        <w:rPr>
          <w:rFonts w:ascii="Times New Roman" w:hAnsi="Times New Roman" w:cs="Times New Roman"/>
          <w:b/>
          <w:sz w:val="18"/>
          <w:szCs w:val="18"/>
        </w:rPr>
        <w:t xml:space="preserve">                           İ</w:t>
      </w:r>
      <w:r>
        <w:rPr>
          <w:rFonts w:ascii="Times New Roman" w:hAnsi="Times New Roman" w:cs="Times New Roman"/>
          <w:b/>
          <w:sz w:val="18"/>
          <w:szCs w:val="18"/>
        </w:rPr>
        <w:t>mza:</w:t>
      </w:r>
      <w:r>
        <w:rPr>
          <w:rFonts w:ascii="Times New Roman" w:hAnsi="Times New Roman" w:cs="Times New Roman"/>
          <w:b/>
          <w:sz w:val="18"/>
          <w:szCs w:val="18"/>
        </w:rPr>
        <w:tab/>
        <w:t xml:space="preserve">                           </w:t>
      </w:r>
    </w:p>
    <w:p w:rsidR="00FA7B37" w:rsidRDefault="00AC70BE" w:rsidP="00FA7B37">
      <w:pPr>
        <w:spacing w:after="0" w:line="240" w:lineRule="auto"/>
        <w:ind w:left="-426" w:right="-517"/>
        <w:jc w:val="both"/>
        <w:rPr>
          <w:rFonts w:ascii="Times New Roman" w:hAnsi="Times New Roman" w:cs="Times New Roman"/>
          <w:b/>
          <w:sz w:val="18"/>
          <w:szCs w:val="18"/>
        </w:rPr>
      </w:pPr>
      <w:r>
        <w:rPr>
          <w:rFonts w:ascii="Times New Roman" w:hAnsi="Times New Roman" w:cs="Times New Roman"/>
          <w:b/>
          <w:sz w:val="18"/>
          <w:szCs w:val="18"/>
        </w:rPr>
        <w:t>Unvanı</w:t>
      </w:r>
      <w:r w:rsidR="00FA7B37">
        <w:rPr>
          <w:rFonts w:ascii="Times New Roman" w:hAnsi="Times New Roman" w:cs="Times New Roman"/>
          <w:b/>
          <w:sz w:val="18"/>
          <w:szCs w:val="18"/>
        </w:rPr>
        <w:t xml:space="preserve"> </w:t>
      </w:r>
    </w:p>
    <w:p w:rsidR="00FA7B37" w:rsidRDefault="00FA7B37" w:rsidP="00FA7B37">
      <w:pPr>
        <w:spacing w:after="0" w:line="240" w:lineRule="auto"/>
        <w:ind w:left="-426" w:right="-517"/>
        <w:jc w:val="both"/>
        <w:rPr>
          <w:rFonts w:ascii="Times New Roman" w:hAnsi="Times New Roman" w:cs="Times New Roman"/>
          <w:b/>
          <w:sz w:val="18"/>
          <w:szCs w:val="18"/>
        </w:rPr>
      </w:pPr>
      <w:r>
        <w:rPr>
          <w:rFonts w:ascii="Times New Roman" w:hAnsi="Times New Roman" w:cs="Times New Roman"/>
          <w:b/>
          <w:sz w:val="18"/>
          <w:szCs w:val="18"/>
        </w:rPr>
        <w:t>Adı ve Soyadı:</w:t>
      </w:r>
      <w:r>
        <w:t xml:space="preserve"> </w:t>
      </w:r>
      <w:r>
        <w:rPr>
          <w:noProof/>
        </w:rPr>
        <w:t>     </w:t>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t xml:space="preserve">                                                                                                                                                        İmza:  </w:t>
      </w:r>
    </w:p>
    <w:p w:rsidR="00FA7B37" w:rsidRDefault="00FA7B37" w:rsidP="00FA7B37">
      <w:pPr>
        <w:spacing w:after="0" w:line="240" w:lineRule="auto"/>
        <w:ind w:left="-426" w:right="-517"/>
        <w:jc w:val="both"/>
        <w:rPr>
          <w:rFonts w:ascii="Times New Roman" w:hAnsi="Times New Roman" w:cs="Times New Roman"/>
          <w:b/>
          <w:sz w:val="18"/>
          <w:szCs w:val="18"/>
        </w:rPr>
      </w:pPr>
      <w:r>
        <w:rPr>
          <w:rFonts w:ascii="Times New Roman" w:hAnsi="Times New Roman" w:cs="Times New Roman"/>
          <w:b/>
          <w:sz w:val="18"/>
          <w:szCs w:val="18"/>
        </w:rPr>
        <w:t xml:space="preserve">                                                                                                                                      </w:t>
      </w:r>
      <w:r>
        <w:rPr>
          <w:rFonts w:ascii="Times New Roman" w:hAnsi="Times New Roman" w:cs="Times New Roman"/>
          <w:b/>
          <w:sz w:val="18"/>
          <w:szCs w:val="18"/>
        </w:rPr>
        <w:tab/>
      </w:r>
    </w:p>
    <w:p w:rsidR="00CB4B56" w:rsidRPr="00B43790" w:rsidRDefault="00FA7B37" w:rsidP="00B43790">
      <w:pPr>
        <w:spacing w:after="0" w:line="240" w:lineRule="auto"/>
        <w:ind w:left="-426" w:right="-517"/>
        <w:jc w:val="both"/>
        <w:rPr>
          <w:rFonts w:ascii="Times New Roman" w:hAnsi="Times New Roman" w:cs="Times New Roman"/>
          <w:b/>
          <w:i/>
          <w:color w:val="FF0000"/>
          <w:sz w:val="18"/>
          <w:szCs w:val="18"/>
          <w:u w:val="single"/>
        </w:rPr>
      </w:pPr>
      <w:r>
        <w:rPr>
          <w:rFonts w:ascii="Times New Roman" w:hAnsi="Times New Roman" w:cs="Times New Roman"/>
          <w:b/>
          <w:sz w:val="18"/>
          <w:szCs w:val="18"/>
        </w:rPr>
        <w:t xml:space="preserve">  </w:t>
      </w:r>
      <w:r>
        <w:rPr>
          <w:rFonts w:ascii="Times New Roman" w:hAnsi="Times New Roman" w:cs="Times New Roman"/>
          <w:b/>
          <w:i/>
          <w:color w:val="FF0000"/>
          <w:sz w:val="18"/>
          <w:szCs w:val="18"/>
          <w:u w:val="single"/>
        </w:rPr>
        <w:t xml:space="preserve">Not: Bu form 3 (Üç) nüsha düzenlenecektir. 1 (bir) nüshası İLGİLİ </w:t>
      </w:r>
      <w:proofErr w:type="gramStart"/>
      <w:r>
        <w:rPr>
          <w:rFonts w:ascii="Times New Roman" w:hAnsi="Times New Roman" w:cs="Times New Roman"/>
          <w:b/>
          <w:i/>
          <w:color w:val="FF0000"/>
          <w:sz w:val="18"/>
          <w:szCs w:val="18"/>
          <w:u w:val="single"/>
        </w:rPr>
        <w:t>Fakülte  Dekanlığına</w:t>
      </w:r>
      <w:proofErr w:type="gramEnd"/>
      <w:r>
        <w:rPr>
          <w:rFonts w:ascii="Times New Roman" w:hAnsi="Times New Roman" w:cs="Times New Roman"/>
          <w:b/>
          <w:i/>
          <w:color w:val="FF0000"/>
          <w:sz w:val="18"/>
          <w:szCs w:val="18"/>
          <w:u w:val="single"/>
        </w:rPr>
        <w:t xml:space="preserve"> EBYS ile Anabilim Dalı tarafından gönderilecek (aslı Fakülte Personel birimine elden teslim edilecek), 1 (bir) nüshası doktora öğrencisinde, 1 (bir) nüshası da Enstitüde kalacaktır.</w:t>
      </w:r>
    </w:p>
    <w:sectPr w:rsidR="00CB4B56" w:rsidRPr="00B43790" w:rsidSect="00AB11F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14B" w:rsidRDefault="00CA414B" w:rsidP="00C50717">
      <w:pPr>
        <w:spacing w:after="0" w:line="240" w:lineRule="auto"/>
      </w:pPr>
      <w:r>
        <w:separator/>
      </w:r>
    </w:p>
  </w:endnote>
  <w:endnote w:type="continuationSeparator" w:id="0">
    <w:p w:rsidR="00CA414B" w:rsidRDefault="00CA414B" w:rsidP="00C50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790" w:rsidRDefault="00B4379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717" w:rsidRPr="00AC70BE" w:rsidRDefault="008702B7" w:rsidP="00C50717">
    <w:pPr>
      <w:pStyle w:val="Altbilgi"/>
      <w:rPr>
        <w:rFonts w:ascii="Times New Roman" w:hAnsi="Times New Roman" w:cs="Times New Roman"/>
        <w:sz w:val="20"/>
        <w:szCs w:val="20"/>
      </w:rPr>
    </w:pPr>
    <w:r>
      <w:rPr>
        <w:rFonts w:ascii="Times New Roman" w:hAnsi="Times New Roman" w:cs="Times New Roman"/>
        <w:sz w:val="20"/>
        <w:szCs w:val="20"/>
      </w:rPr>
      <w:t>SĞB</w:t>
    </w:r>
    <w:r w:rsidR="00AB11F1">
      <w:rPr>
        <w:rFonts w:ascii="Times New Roman" w:hAnsi="Times New Roman" w:cs="Times New Roman"/>
        <w:sz w:val="20"/>
        <w:szCs w:val="20"/>
      </w:rPr>
      <w:t>-FRM-437/02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790" w:rsidRDefault="00B4379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14B" w:rsidRDefault="00CA414B" w:rsidP="00C50717">
      <w:pPr>
        <w:spacing w:after="0" w:line="240" w:lineRule="auto"/>
      </w:pPr>
      <w:r>
        <w:separator/>
      </w:r>
    </w:p>
  </w:footnote>
  <w:footnote w:type="continuationSeparator" w:id="0">
    <w:p w:rsidR="00CA414B" w:rsidRDefault="00CA414B" w:rsidP="00C507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790" w:rsidRDefault="00B4379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510" w:type="pct"/>
      <w:tblInd w:w="-441"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000" w:firstRow="0" w:lastRow="0" w:firstColumn="0" w:lastColumn="0" w:noHBand="0" w:noVBand="0"/>
    </w:tblPr>
    <w:tblGrid>
      <w:gridCol w:w="1560"/>
      <w:gridCol w:w="8404"/>
    </w:tblGrid>
    <w:tr w:rsidR="00C50717" w:rsidRPr="00C50717" w:rsidTr="00B43790">
      <w:trPr>
        <w:cantSplit/>
        <w:trHeight w:val="319"/>
      </w:trPr>
      <w:tc>
        <w:tcPr>
          <w:tcW w:w="783" w:type="pct"/>
          <w:vMerge w:val="restart"/>
          <w:vAlign w:val="center"/>
        </w:tcPr>
        <w:p w:rsidR="00C50717" w:rsidRPr="00C50717" w:rsidRDefault="00AB11F1" w:rsidP="00C50717">
          <w:pPr>
            <w:pStyle w:val="stbilgi"/>
          </w:pPr>
          <w:r>
            <w:rPr>
              <w:noProof/>
            </w:rPr>
            <w:drawing>
              <wp:anchor distT="0" distB="0" distL="114300" distR="114300" simplePos="0" relativeHeight="251658240" behindDoc="0" locked="0" layoutInCell="1" allowOverlap="1">
                <wp:simplePos x="0" y="0"/>
                <wp:positionH relativeFrom="column">
                  <wp:posOffset>42545</wp:posOffset>
                </wp:positionH>
                <wp:positionV relativeFrom="paragraph">
                  <wp:posOffset>2540</wp:posOffset>
                </wp:positionV>
                <wp:extent cx="847725" cy="819150"/>
                <wp:effectExtent l="0" t="0" r="9525" b="0"/>
                <wp:wrapNone/>
                <wp:docPr id="2" name="Resim 2"/>
                <wp:cNvGraphicFramePr/>
                <a:graphic xmlns:a="http://schemas.openxmlformats.org/drawingml/2006/main">
                  <a:graphicData uri="http://schemas.openxmlformats.org/drawingml/2006/picture">
                    <pic:pic xmlns:pic="http://schemas.openxmlformats.org/drawingml/2006/picture">
                      <pic:nvPicPr>
                        <pic:cNvPr id="3" name="Resim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19150"/>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4217" w:type="pct"/>
          <w:vMerge w:val="restart"/>
          <w:vAlign w:val="center"/>
        </w:tcPr>
        <w:p w:rsidR="00C50717" w:rsidRPr="00C50717" w:rsidRDefault="00C50717" w:rsidP="00C50717">
          <w:pPr>
            <w:suppressAutoHyphens/>
            <w:autoSpaceDN w:val="0"/>
            <w:spacing w:after="0" w:line="240" w:lineRule="auto"/>
            <w:jc w:val="center"/>
            <w:textAlignment w:val="baseline"/>
            <w:rPr>
              <w:rFonts w:ascii="Times New Roman" w:eastAsia="MS Mincho" w:hAnsi="Times New Roman" w:cs="Times New Roman"/>
              <w:b/>
              <w:bCs/>
              <w:sz w:val="28"/>
              <w:szCs w:val="28"/>
            </w:rPr>
          </w:pPr>
          <w:r w:rsidRPr="00C50717">
            <w:rPr>
              <w:rFonts w:ascii="Times New Roman" w:eastAsia="MS Mincho" w:hAnsi="Times New Roman" w:cs="Times New Roman"/>
              <w:b/>
              <w:bCs/>
              <w:sz w:val="28"/>
              <w:szCs w:val="28"/>
            </w:rPr>
            <w:t>DİCLE ÜNİVERSİTESİ</w:t>
          </w:r>
        </w:p>
        <w:p w:rsidR="00C50717" w:rsidRPr="00C50717" w:rsidRDefault="00C50717" w:rsidP="00C50717">
          <w:pPr>
            <w:spacing w:after="0"/>
            <w:jc w:val="center"/>
            <w:rPr>
              <w:rFonts w:ascii="Times New Roman" w:hAnsi="Times New Roman"/>
              <w:b/>
              <w:bCs/>
              <w:sz w:val="28"/>
              <w:szCs w:val="28"/>
            </w:rPr>
          </w:pPr>
          <w:r w:rsidRPr="00C50717">
            <w:rPr>
              <w:rFonts w:ascii="Times New Roman" w:hAnsi="Times New Roman"/>
              <w:b/>
              <w:bCs/>
              <w:sz w:val="28"/>
              <w:szCs w:val="28"/>
            </w:rPr>
            <w:t>SAĞLIK BİLİMLERİ ENSTİTÜSÜ</w:t>
          </w:r>
        </w:p>
        <w:p w:rsidR="00C50717" w:rsidRPr="00C50717" w:rsidRDefault="00C50717" w:rsidP="00C50717">
          <w:pPr>
            <w:spacing w:after="0" w:line="240" w:lineRule="auto"/>
            <w:ind w:left="-426" w:right="-517"/>
            <w:jc w:val="center"/>
            <w:rPr>
              <w:rFonts w:ascii="Times New Roman" w:hAnsi="Times New Roman" w:cs="Times New Roman"/>
              <w:b/>
              <w:sz w:val="28"/>
              <w:szCs w:val="28"/>
            </w:rPr>
          </w:pPr>
          <w:bookmarkStart w:id="0" w:name="_GoBack"/>
          <w:bookmarkEnd w:id="0"/>
          <w:r w:rsidRPr="00C50717">
            <w:rPr>
              <w:rFonts w:ascii="Times New Roman" w:hAnsi="Times New Roman" w:cs="Times New Roman"/>
              <w:b/>
              <w:sz w:val="28"/>
              <w:szCs w:val="28"/>
            </w:rPr>
            <w:t>LİSANSÜSTÜ EĞİTİM ÖĞRENCİSİ</w:t>
          </w:r>
        </w:p>
        <w:p w:rsidR="00C50717" w:rsidRPr="00C50717" w:rsidRDefault="00C50717" w:rsidP="00C50717">
          <w:pPr>
            <w:pStyle w:val="stbilgi"/>
            <w:jc w:val="center"/>
            <w:rPr>
              <w:b/>
              <w:bCs/>
            </w:rPr>
          </w:pPr>
          <w:r w:rsidRPr="00C50717">
            <w:rPr>
              <w:rFonts w:ascii="Times New Roman" w:hAnsi="Times New Roman" w:cs="Times New Roman"/>
              <w:b/>
              <w:sz w:val="28"/>
              <w:szCs w:val="28"/>
            </w:rPr>
            <w:t>KLİNİK VE LABORATUVAR GÜVENLİK SÖZLEŞME FORMU</w:t>
          </w:r>
        </w:p>
      </w:tc>
    </w:tr>
    <w:tr w:rsidR="00C50717" w:rsidRPr="00C50717" w:rsidTr="00B43790">
      <w:trPr>
        <w:cantSplit/>
        <w:trHeight w:val="334"/>
      </w:trPr>
      <w:tc>
        <w:tcPr>
          <w:tcW w:w="783" w:type="pct"/>
          <w:vMerge/>
          <w:vAlign w:val="center"/>
        </w:tcPr>
        <w:p w:rsidR="00C50717" w:rsidRPr="00C50717" w:rsidRDefault="00C50717" w:rsidP="00C50717">
          <w:pPr>
            <w:pStyle w:val="stbilgi"/>
            <w:rPr>
              <w:b/>
            </w:rPr>
          </w:pPr>
        </w:p>
      </w:tc>
      <w:tc>
        <w:tcPr>
          <w:tcW w:w="4217" w:type="pct"/>
          <w:vMerge/>
          <w:vAlign w:val="center"/>
        </w:tcPr>
        <w:p w:rsidR="00C50717" w:rsidRPr="00C50717" w:rsidRDefault="00C50717" w:rsidP="00C50717">
          <w:pPr>
            <w:pStyle w:val="stbilgi"/>
            <w:rPr>
              <w:b/>
              <w:bCs/>
            </w:rPr>
          </w:pPr>
        </w:p>
      </w:tc>
    </w:tr>
    <w:tr w:rsidR="00C50717" w:rsidRPr="00C50717" w:rsidTr="00B43790">
      <w:trPr>
        <w:cantSplit/>
        <w:trHeight w:val="334"/>
      </w:trPr>
      <w:tc>
        <w:tcPr>
          <w:tcW w:w="783" w:type="pct"/>
          <w:vMerge/>
          <w:vAlign w:val="center"/>
        </w:tcPr>
        <w:p w:rsidR="00C50717" w:rsidRPr="00C50717" w:rsidRDefault="00C50717" w:rsidP="00C50717">
          <w:pPr>
            <w:pStyle w:val="stbilgi"/>
            <w:rPr>
              <w:b/>
            </w:rPr>
          </w:pPr>
        </w:p>
      </w:tc>
      <w:tc>
        <w:tcPr>
          <w:tcW w:w="4217" w:type="pct"/>
          <w:vMerge/>
          <w:vAlign w:val="center"/>
        </w:tcPr>
        <w:p w:rsidR="00C50717" w:rsidRPr="00C50717" w:rsidRDefault="00C50717" w:rsidP="00C50717">
          <w:pPr>
            <w:pStyle w:val="stbilgi"/>
            <w:rPr>
              <w:b/>
              <w:bCs/>
            </w:rPr>
          </w:pPr>
        </w:p>
      </w:tc>
    </w:tr>
    <w:tr w:rsidR="00C50717" w:rsidRPr="00C50717" w:rsidTr="00B43790">
      <w:trPr>
        <w:cantSplit/>
        <w:trHeight w:val="509"/>
      </w:trPr>
      <w:tc>
        <w:tcPr>
          <w:tcW w:w="783" w:type="pct"/>
          <w:vMerge/>
          <w:vAlign w:val="center"/>
        </w:tcPr>
        <w:p w:rsidR="00C50717" w:rsidRPr="00C50717" w:rsidRDefault="00C50717" w:rsidP="00C50717">
          <w:pPr>
            <w:pStyle w:val="stbilgi"/>
            <w:rPr>
              <w:b/>
            </w:rPr>
          </w:pPr>
        </w:p>
      </w:tc>
      <w:tc>
        <w:tcPr>
          <w:tcW w:w="4217" w:type="pct"/>
          <w:vMerge/>
          <w:vAlign w:val="center"/>
        </w:tcPr>
        <w:p w:rsidR="00C50717" w:rsidRPr="00C50717" w:rsidRDefault="00C50717" w:rsidP="00C50717">
          <w:pPr>
            <w:pStyle w:val="stbilgi"/>
            <w:rPr>
              <w:b/>
              <w:bCs/>
            </w:rPr>
          </w:pPr>
        </w:p>
      </w:tc>
    </w:tr>
  </w:tbl>
  <w:p w:rsidR="00C50717" w:rsidRPr="00C50717" w:rsidRDefault="00C50717">
    <w:pPr>
      <w:pStyle w:val="stbilgi"/>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790" w:rsidRDefault="00B4379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023"/>
    <w:rsid w:val="000D242C"/>
    <w:rsid w:val="004A7AA6"/>
    <w:rsid w:val="005913E1"/>
    <w:rsid w:val="008364F4"/>
    <w:rsid w:val="008702B7"/>
    <w:rsid w:val="008A4900"/>
    <w:rsid w:val="00AB11F1"/>
    <w:rsid w:val="00AC70BE"/>
    <w:rsid w:val="00B43790"/>
    <w:rsid w:val="00C50717"/>
    <w:rsid w:val="00CA414B"/>
    <w:rsid w:val="00CB4B56"/>
    <w:rsid w:val="00FA7B37"/>
    <w:rsid w:val="00FD10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83343F-5483-475E-99CD-84F034CB2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B37"/>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uiPriority w:val="99"/>
    <w:qFormat/>
    <w:rsid w:val="00FA7B37"/>
    <w:pPr>
      <w:suppressAutoHyphens/>
      <w:autoSpaceDN w:val="0"/>
      <w:spacing w:after="0" w:line="240" w:lineRule="auto"/>
      <w:ind w:left="46"/>
      <w:jc w:val="center"/>
    </w:pPr>
    <w:rPr>
      <w:rFonts w:ascii="Arial" w:eastAsia="MS Mincho" w:hAnsi="Arial" w:cs="Times New Roman"/>
      <w:b/>
      <w:bCs/>
      <w:sz w:val="20"/>
      <w:szCs w:val="20"/>
    </w:rPr>
  </w:style>
  <w:style w:type="character" w:customStyle="1" w:styleId="KonuBalChar">
    <w:name w:val="Konu Başlığı Char"/>
    <w:basedOn w:val="VarsaylanParagrafYazTipi"/>
    <w:link w:val="KonuBal"/>
    <w:uiPriority w:val="99"/>
    <w:rsid w:val="00FA7B37"/>
    <w:rPr>
      <w:rFonts w:ascii="Arial" w:eastAsia="MS Mincho" w:hAnsi="Arial" w:cs="Times New Roman"/>
      <w:b/>
      <w:bCs/>
      <w:sz w:val="20"/>
      <w:szCs w:val="20"/>
      <w:lang w:eastAsia="tr-TR"/>
    </w:rPr>
  </w:style>
  <w:style w:type="paragraph" w:styleId="BalonMetni">
    <w:name w:val="Balloon Text"/>
    <w:basedOn w:val="Normal"/>
    <w:link w:val="BalonMetniChar"/>
    <w:uiPriority w:val="99"/>
    <w:semiHidden/>
    <w:unhideWhenUsed/>
    <w:rsid w:val="00FA7B3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A7B37"/>
    <w:rPr>
      <w:rFonts w:ascii="Tahoma" w:eastAsiaTheme="minorEastAsia" w:hAnsi="Tahoma" w:cs="Tahoma"/>
      <w:sz w:val="16"/>
      <w:szCs w:val="16"/>
      <w:lang w:eastAsia="tr-TR"/>
    </w:rPr>
  </w:style>
  <w:style w:type="paragraph" w:styleId="stbilgi">
    <w:name w:val="header"/>
    <w:basedOn w:val="Normal"/>
    <w:link w:val="stbilgiChar"/>
    <w:uiPriority w:val="99"/>
    <w:unhideWhenUsed/>
    <w:rsid w:val="00C5071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50717"/>
    <w:rPr>
      <w:rFonts w:eastAsiaTheme="minorEastAsia"/>
      <w:lang w:eastAsia="tr-TR"/>
    </w:rPr>
  </w:style>
  <w:style w:type="paragraph" w:styleId="Altbilgi">
    <w:name w:val="footer"/>
    <w:basedOn w:val="Normal"/>
    <w:link w:val="AltbilgiChar"/>
    <w:uiPriority w:val="99"/>
    <w:unhideWhenUsed/>
    <w:rsid w:val="00C5071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50717"/>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16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824</Words>
  <Characters>4703</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5516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dc:creator>
  <cp:keywords/>
  <dc:description/>
  <cp:lastModifiedBy>ronaldinho424</cp:lastModifiedBy>
  <cp:revision>7</cp:revision>
  <dcterms:created xsi:type="dcterms:W3CDTF">2019-02-15T07:08:00Z</dcterms:created>
  <dcterms:modified xsi:type="dcterms:W3CDTF">2021-12-08T11:40:00Z</dcterms:modified>
</cp:coreProperties>
</file>